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2B1" w:rsidRDefault="002F690D">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r>
        <w:rPr>
          <w:rFonts w:ascii="Calibri" w:eastAsia="Calibri" w:hAnsi="Calibri" w:cs="Calibri"/>
          <w:b/>
          <w:color w:val="000080"/>
          <w:sz w:val="28"/>
          <w:szCs w:val="28"/>
        </w:rPr>
        <w:t>Incoming student mobility</w:t>
      </w:r>
    </w:p>
    <w:p w:rsidR="00BE12B1" w:rsidRDefault="00BE12B1">
      <w:pPr>
        <w:pBdr>
          <w:top w:val="nil"/>
          <w:left w:val="nil"/>
          <w:bottom w:val="nil"/>
          <w:right w:val="nil"/>
          <w:between w:val="nil"/>
        </w:pBdr>
        <w:spacing w:line="240" w:lineRule="auto"/>
        <w:ind w:left="0" w:hanging="2"/>
        <w:jc w:val="center"/>
        <w:rPr>
          <w:rFonts w:ascii="Calibri" w:eastAsia="Calibri" w:hAnsi="Calibri" w:cs="Calibri"/>
          <w:b/>
          <w:color w:val="000000"/>
        </w:rPr>
      </w:pPr>
    </w:p>
    <w:p w:rsidR="00BE12B1" w:rsidRDefault="002F690D">
      <w:pPr>
        <w:pBdr>
          <w:top w:val="nil"/>
          <w:left w:val="nil"/>
          <w:bottom w:val="nil"/>
          <w:right w:val="nil"/>
          <w:between w:val="nil"/>
        </w:pBdr>
        <w:spacing w:line="240" w:lineRule="auto"/>
        <w:ind w:left="0" w:hanging="2"/>
        <w:jc w:val="center"/>
        <w:rPr>
          <w:rFonts w:ascii="Calibri" w:eastAsia="Calibri" w:hAnsi="Calibri" w:cs="Calibri"/>
          <w:b/>
          <w:color w:val="000000"/>
          <w:u w:val="single"/>
        </w:rPr>
      </w:pPr>
      <w:r>
        <w:rPr>
          <w:rFonts w:ascii="Calibri" w:eastAsia="Calibri" w:hAnsi="Calibri" w:cs="Calibri"/>
          <w:b/>
          <w:color w:val="000000"/>
        </w:rPr>
        <w:t xml:space="preserve">UNIOS University Unit: </w:t>
      </w:r>
      <w:r>
        <w:rPr>
          <w:rFonts w:ascii="Calibri" w:eastAsia="Calibri" w:hAnsi="Calibri" w:cs="Calibri"/>
          <w:b/>
          <w:color w:val="000000"/>
          <w:u w:val="single"/>
        </w:rPr>
        <w:t xml:space="preserve">Academy of Arts and Culture </w:t>
      </w:r>
      <w:bookmarkStart w:id="0" w:name="_GoBack"/>
      <w:bookmarkEnd w:id="0"/>
    </w:p>
    <w:p w:rsidR="00BE12B1" w:rsidRDefault="00BE12B1">
      <w:pPr>
        <w:pBdr>
          <w:top w:val="nil"/>
          <w:left w:val="nil"/>
          <w:bottom w:val="nil"/>
          <w:right w:val="nil"/>
          <w:between w:val="nil"/>
        </w:pBdr>
        <w:spacing w:line="240" w:lineRule="auto"/>
        <w:ind w:left="0" w:hanging="2"/>
        <w:rPr>
          <w:rFonts w:ascii="Calibri" w:eastAsia="Calibri" w:hAnsi="Calibri" w:cs="Calibri"/>
          <w:b/>
          <w:color w:val="000000"/>
        </w:rPr>
      </w:pPr>
    </w:p>
    <w:p w:rsidR="00BE12B1" w:rsidRDefault="002F690D">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BE12B1" w:rsidRDefault="002F690D">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BE12B1" w:rsidRDefault="00BE12B1">
      <w:pPr>
        <w:pBdr>
          <w:top w:val="nil"/>
          <w:left w:val="nil"/>
          <w:bottom w:val="nil"/>
          <w:right w:val="nil"/>
          <w:between w:val="nil"/>
        </w:pBdr>
        <w:spacing w:line="240" w:lineRule="auto"/>
        <w:ind w:left="0" w:hanging="2"/>
        <w:rPr>
          <w:rFonts w:ascii="Calibri" w:eastAsia="Calibri" w:hAnsi="Calibri" w:cs="Calibri"/>
          <w:b/>
          <w:color w:val="000000"/>
        </w:rPr>
      </w:pPr>
    </w:p>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BE12B1">
        <w:tc>
          <w:tcPr>
            <w:tcW w:w="2988" w:type="dxa"/>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Fine Arts</w:t>
            </w:r>
          </w:p>
        </w:tc>
      </w:tr>
    </w:tbl>
    <w:p w:rsidR="00BE12B1" w:rsidRDefault="00BE12B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BE12B1">
        <w:trPr>
          <w:trHeight w:val="567"/>
        </w:trPr>
        <w:tc>
          <w:tcPr>
            <w:tcW w:w="2988" w:type="dxa"/>
          </w:tcPr>
          <w:p w:rsidR="00BE12B1" w:rsidRDefault="00BE12B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BE12B1" w:rsidRDefault="002F690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tcPr>
          <w:p w:rsidR="00BE12B1" w:rsidRDefault="002F690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18"/>
                <w:szCs w:val="18"/>
              </w:rPr>
              <w:t>Graduate Study of Fine Arts Education</w:t>
            </w:r>
          </w:p>
        </w:tc>
      </w:tr>
    </w:tbl>
    <w:p w:rsidR="00BE12B1" w:rsidRDefault="00BE12B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BE12B1">
        <w:trPr>
          <w:trHeight w:val="567"/>
        </w:trPr>
        <w:tc>
          <w:tcPr>
            <w:tcW w:w="2988" w:type="dxa"/>
          </w:tcPr>
          <w:p w:rsidR="00BE12B1" w:rsidRDefault="00BE12B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p w:rsidR="00BE12B1" w:rsidRDefault="002F690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tcPr>
          <w:p w:rsidR="00BE12B1" w:rsidRDefault="002F690D">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Graduate (master)</w:t>
            </w:r>
          </w:p>
          <w:p w:rsidR="00BE12B1" w:rsidRDefault="00BE12B1">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c>
      </w:tr>
    </w:tbl>
    <w:p w:rsidR="00BE12B1" w:rsidRDefault="00BE12B1">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BE12B1">
        <w:trPr>
          <w:trHeight w:val="567"/>
        </w:trPr>
        <w:tc>
          <w:tcPr>
            <w:tcW w:w="298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Printmaking II MA</w:t>
            </w:r>
          </w:p>
        </w:tc>
      </w:tr>
      <w:tr w:rsidR="00BE12B1">
        <w:trPr>
          <w:trHeight w:val="567"/>
        </w:trPr>
        <w:tc>
          <w:tcPr>
            <w:tcW w:w="298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LKMAG-02</w:t>
            </w:r>
          </w:p>
        </w:tc>
      </w:tr>
      <w:tr w:rsidR="00BE12B1">
        <w:trPr>
          <w:trHeight w:val="567"/>
        </w:trPr>
        <w:tc>
          <w:tcPr>
            <w:tcW w:w="298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Croatian (English on demand) </w:t>
            </w:r>
          </w:p>
        </w:tc>
      </w:tr>
      <w:tr w:rsidR="00BE12B1">
        <w:trPr>
          <w:trHeight w:val="567"/>
        </w:trPr>
        <w:tc>
          <w:tcPr>
            <w:tcW w:w="2988" w:type="dxa"/>
            <w:vAlign w:val="center"/>
          </w:tcPr>
          <w:p w:rsidR="00BE12B1" w:rsidRDefault="00BE12B1">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BE12B1" w:rsidRDefault="00BE12B1">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BE12B1" w:rsidRDefault="002F690D">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 xml:space="preserve">Students will learn about the history of printmaking. They will also learn the definitions as well as the complexity of printmaking techniques and different approaches in fine arts. Using the experience acquired during their studies, students will be able </w:t>
            </w:r>
            <w:r>
              <w:rPr>
                <w:rFonts w:ascii="Calibri" w:eastAsia="Calibri" w:hAnsi="Calibri" w:cs="Calibri"/>
                <w:sz w:val="20"/>
                <w:szCs w:val="20"/>
              </w:rPr>
              <w:t>to interpret the acquired practical skills and theoretical knowledge and apply them in their independent artistic and pedagogical work.</w:t>
            </w:r>
          </w:p>
          <w:p w:rsidR="00BE12B1" w:rsidRDefault="002F690D">
            <w:pPr>
              <w:pBdr>
                <w:top w:val="nil"/>
                <w:left w:val="nil"/>
                <w:bottom w:val="nil"/>
                <w:right w:val="nil"/>
                <w:between w:val="nil"/>
              </w:pBdr>
              <w:spacing w:line="240" w:lineRule="auto"/>
              <w:ind w:left="0" w:hanging="2"/>
              <w:jc w:val="both"/>
              <w:rPr>
                <w:rFonts w:ascii="Calibri" w:eastAsia="Calibri" w:hAnsi="Calibri" w:cs="Calibri"/>
                <w:sz w:val="20"/>
                <w:szCs w:val="20"/>
              </w:rPr>
            </w:pPr>
            <w:r>
              <w:rPr>
                <w:rFonts w:ascii="Calibri" w:eastAsia="Calibri" w:hAnsi="Calibri" w:cs="Calibri"/>
                <w:sz w:val="20"/>
                <w:szCs w:val="20"/>
              </w:rPr>
              <w:t>Systematic assessment of personal work during the studies and comparison with the works of other artists, using fine art</w:t>
            </w:r>
            <w:r>
              <w:rPr>
                <w:rFonts w:ascii="Calibri" w:eastAsia="Calibri" w:hAnsi="Calibri" w:cs="Calibri"/>
                <w:sz w:val="20"/>
                <w:szCs w:val="20"/>
              </w:rPr>
              <w:t>s analysis, historical context and technological quality, will enable students to evaluate and assess artistic work. Using their acquired practical and theoretical knowledge, students will be able to find new ways of artistic expression on their own.</w:t>
            </w:r>
          </w:p>
        </w:tc>
      </w:tr>
      <w:tr w:rsidR="00BE12B1">
        <w:trPr>
          <w:trHeight w:val="567"/>
        </w:trPr>
        <w:tc>
          <w:tcPr>
            <w:tcW w:w="298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w:t>
            </w:r>
            <w:r>
              <w:rPr>
                <w:rFonts w:ascii="Calibri" w:eastAsia="Calibri" w:hAnsi="Calibri" w:cs="Calibri"/>
                <w:color w:val="000000"/>
                <w:sz w:val="20"/>
                <w:szCs w:val="20"/>
              </w:rPr>
              <w:t xml:space="preserve"> of teaching</w:t>
            </w:r>
          </w:p>
        </w:tc>
        <w:tc>
          <w:tcPr>
            <w:tcW w:w="586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Lectures/practicum exercises (</w:t>
            </w:r>
            <w:r>
              <w:rPr>
                <w:rFonts w:ascii="Calibri" w:eastAsia="Calibri" w:hAnsi="Calibri" w:cs="Calibri"/>
                <w:sz w:val="20"/>
                <w:szCs w:val="20"/>
              </w:rPr>
              <w:t>6</w:t>
            </w:r>
            <w:r>
              <w:rPr>
                <w:rFonts w:ascii="Calibri" w:eastAsia="Calibri" w:hAnsi="Calibri" w:cs="Calibri"/>
                <w:color w:val="000000"/>
                <w:sz w:val="20"/>
                <w:szCs w:val="20"/>
              </w:rPr>
              <w:t xml:space="preserve">:2 hours)  </w:t>
            </w:r>
          </w:p>
        </w:tc>
      </w:tr>
      <w:tr w:rsidR="00BE12B1">
        <w:trPr>
          <w:trHeight w:val="567"/>
        </w:trPr>
        <w:tc>
          <w:tcPr>
            <w:tcW w:w="298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The acquisition of practical and theoretical skills and knowledge of printmaking expression and their application, interpretation and display.</w:t>
            </w:r>
          </w:p>
        </w:tc>
      </w:tr>
      <w:tr w:rsidR="00BE12B1">
        <w:trPr>
          <w:trHeight w:val="567"/>
        </w:trPr>
        <w:tc>
          <w:tcPr>
            <w:tcW w:w="298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BE12B1">
        <w:trPr>
          <w:trHeight w:val="567"/>
        </w:trPr>
        <w:tc>
          <w:tcPr>
            <w:tcW w:w="298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8</w:t>
            </w:r>
          </w:p>
        </w:tc>
      </w:tr>
      <w:tr w:rsidR="00BE12B1">
        <w:trPr>
          <w:trHeight w:val="567"/>
        </w:trPr>
        <w:tc>
          <w:tcPr>
            <w:tcW w:w="298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Minimum number of students </w:t>
            </w:r>
          </w:p>
        </w:tc>
        <w:tc>
          <w:tcPr>
            <w:tcW w:w="586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5</w:t>
            </w:r>
          </w:p>
        </w:tc>
      </w:tr>
      <w:tr w:rsidR="00BE12B1">
        <w:trPr>
          <w:trHeight w:val="567"/>
        </w:trPr>
        <w:tc>
          <w:tcPr>
            <w:tcW w:w="298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Period of realization </w:t>
            </w:r>
          </w:p>
        </w:tc>
        <w:tc>
          <w:tcPr>
            <w:tcW w:w="586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winter semester</w:t>
            </w:r>
          </w:p>
          <w:p w:rsidR="00BE12B1" w:rsidRDefault="002F690D">
            <w:pPr>
              <w:pBdr>
                <w:top w:val="nil"/>
                <w:left w:val="nil"/>
                <w:bottom w:val="nil"/>
                <w:right w:val="nil"/>
                <w:between w:val="nil"/>
              </w:pBdr>
              <w:spacing w:line="240" w:lineRule="auto"/>
              <w:ind w:left="0" w:hanging="2"/>
              <w:rPr>
                <w:rFonts w:ascii="Calibri" w:eastAsia="Calibri" w:hAnsi="Calibri" w:cs="Calibri"/>
                <w:b/>
                <w:color w:val="000000"/>
                <w:sz w:val="20"/>
                <w:szCs w:val="20"/>
              </w:rPr>
            </w:pPr>
            <w:r>
              <w:rPr>
                <w:rFonts w:ascii="Calibri" w:eastAsia="Calibri" w:hAnsi="Calibri" w:cs="Calibri"/>
                <w:b/>
                <w:color w:val="000000"/>
                <w:sz w:val="20"/>
                <w:szCs w:val="20"/>
              </w:rPr>
              <w:t>summer semester</w:t>
            </w:r>
          </w:p>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whole academic year (2 semesters)</w:t>
            </w:r>
          </w:p>
        </w:tc>
      </w:tr>
      <w:tr w:rsidR="00BE12B1">
        <w:trPr>
          <w:trHeight w:val="567"/>
        </w:trPr>
        <w:tc>
          <w:tcPr>
            <w:tcW w:w="298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BE12B1" w:rsidRDefault="002F690D">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izv.prof.art. Mario Čaušić</w:t>
            </w:r>
          </w:p>
        </w:tc>
      </w:tr>
    </w:tbl>
    <w:p w:rsidR="00BE12B1" w:rsidRDefault="00BE12B1">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BE12B1">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90D" w:rsidRDefault="002F690D">
      <w:pPr>
        <w:spacing w:line="240" w:lineRule="auto"/>
        <w:ind w:left="0" w:hanging="2"/>
      </w:pPr>
      <w:r>
        <w:separator/>
      </w:r>
    </w:p>
  </w:endnote>
  <w:endnote w:type="continuationSeparator" w:id="0">
    <w:p w:rsidR="002F690D" w:rsidRDefault="002F690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90D" w:rsidRDefault="002F690D">
      <w:pPr>
        <w:spacing w:line="240" w:lineRule="auto"/>
        <w:ind w:left="0" w:hanging="2"/>
      </w:pPr>
      <w:r>
        <w:separator/>
      </w:r>
    </w:p>
  </w:footnote>
  <w:footnote w:type="continuationSeparator" w:id="0">
    <w:p w:rsidR="002F690D" w:rsidRDefault="002F690D">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2B1" w:rsidRDefault="002F690D">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7"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BE12B1" w:rsidRDefault="00BE12B1">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2B1"/>
    <w:rsid w:val="002F690D"/>
    <w:rsid w:val="00BE12B1"/>
    <w:rsid w:val="00C3694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EAB6D-4C20-4DDA-9131-0A0461493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next w:val="TableNormal0"/>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TableNormal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HeaderChar">
    <w:name w:val="Header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FooterChar">
    <w:name w:val="Footer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Pr>
  </w:style>
  <w:style w:type="table" w:customStyle="1" w:styleId="a0">
    <w:basedOn w:val="TableNormal1"/>
    <w:tblPr>
      <w:tblStyleRowBandSize w:val="1"/>
      <w:tblStyleColBandSize w:val="1"/>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Pr>
  </w:style>
  <w:style w:type="table" w:customStyle="1" w:styleId="a6">
    <w:basedOn w:val="TableNormal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w1iUzIORFuAAvBkfMYU3E+BJjQ==">AMUW2mVvaKgcgVOnaoHlO+c93M8/yq8tCSFlbfiMfoBhgKP7Ah5vgRiSNfTWKkpzCecQWy1fVp0h6fzjD79TwxSEAInGeLl3bWd8Lx/d6E2BMTC9/pnasGQ=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Referada 4</cp:lastModifiedBy>
  <cp:revision>2</cp:revision>
  <dcterms:created xsi:type="dcterms:W3CDTF">2019-02-22T10:16:00Z</dcterms:created>
  <dcterms:modified xsi:type="dcterms:W3CDTF">2020-10-21T06:50:00Z</dcterms:modified>
</cp:coreProperties>
</file>