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FB" w:rsidRDefault="0058637F">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mobility</w:t>
      </w:r>
    </w:p>
    <w:p w:rsidR="00334AFB" w:rsidRDefault="00334AFB">
      <w:pPr>
        <w:pBdr>
          <w:top w:val="nil"/>
          <w:left w:val="nil"/>
          <w:bottom w:val="nil"/>
          <w:right w:val="nil"/>
          <w:between w:val="nil"/>
        </w:pBdr>
        <w:spacing w:line="240" w:lineRule="auto"/>
        <w:ind w:left="0" w:hanging="2"/>
        <w:jc w:val="center"/>
        <w:rPr>
          <w:rFonts w:ascii="Calibri" w:eastAsia="Calibri" w:hAnsi="Calibri" w:cs="Calibri"/>
          <w:b/>
          <w:color w:val="000000"/>
        </w:rPr>
      </w:pPr>
    </w:p>
    <w:p w:rsidR="00334AFB" w:rsidRDefault="0058637F">
      <w:pPr>
        <w:pBdr>
          <w:top w:val="nil"/>
          <w:left w:val="nil"/>
          <w:bottom w:val="nil"/>
          <w:right w:val="nil"/>
          <w:between w:val="nil"/>
        </w:pBdr>
        <w:spacing w:line="240" w:lineRule="auto"/>
        <w:ind w:left="0" w:hanging="2"/>
        <w:jc w:val="center"/>
        <w:rPr>
          <w:rFonts w:ascii="Calibri" w:eastAsia="Calibri" w:hAnsi="Calibri" w:cs="Calibri"/>
          <w:b/>
          <w:color w:val="000000"/>
          <w:u w:val="single"/>
        </w:rPr>
      </w:pPr>
      <w:r>
        <w:rPr>
          <w:rFonts w:ascii="Calibri" w:eastAsia="Calibri" w:hAnsi="Calibri" w:cs="Calibri"/>
          <w:b/>
          <w:color w:val="000000"/>
        </w:rPr>
        <w:t xml:space="preserve">UNIOS University Unit: </w:t>
      </w:r>
      <w:r>
        <w:rPr>
          <w:rFonts w:ascii="Calibri" w:eastAsia="Calibri" w:hAnsi="Calibri" w:cs="Calibri"/>
          <w:b/>
          <w:color w:val="000000"/>
          <w:u w:val="single"/>
        </w:rPr>
        <w:t xml:space="preserve">Academy of Arts and Culture </w:t>
      </w:r>
      <w:bookmarkStart w:id="0" w:name="_GoBack"/>
      <w:bookmarkEnd w:id="0"/>
    </w:p>
    <w:p w:rsidR="00334AFB" w:rsidRDefault="00334AFB">
      <w:pPr>
        <w:pBdr>
          <w:top w:val="nil"/>
          <w:left w:val="nil"/>
          <w:bottom w:val="nil"/>
          <w:right w:val="nil"/>
          <w:between w:val="nil"/>
        </w:pBdr>
        <w:spacing w:line="240" w:lineRule="auto"/>
        <w:ind w:left="0" w:hanging="2"/>
        <w:rPr>
          <w:rFonts w:ascii="Calibri" w:eastAsia="Calibri" w:hAnsi="Calibri" w:cs="Calibri"/>
          <w:b/>
          <w:color w:val="000000"/>
        </w:rPr>
      </w:pPr>
    </w:p>
    <w:p w:rsidR="00334AFB" w:rsidRDefault="0058637F">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334AFB" w:rsidRDefault="0058637F">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334AFB" w:rsidRDefault="00334AFB">
      <w:pPr>
        <w:pBdr>
          <w:top w:val="nil"/>
          <w:left w:val="nil"/>
          <w:bottom w:val="nil"/>
          <w:right w:val="nil"/>
          <w:between w:val="nil"/>
        </w:pBdr>
        <w:spacing w:line="240" w:lineRule="auto"/>
        <w:ind w:left="0" w:hanging="2"/>
        <w:rPr>
          <w:rFonts w:ascii="Calibri" w:eastAsia="Calibri" w:hAnsi="Calibri" w:cs="Calibri"/>
          <w:b/>
          <w:color w:val="000000"/>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34AFB">
        <w:tc>
          <w:tcPr>
            <w:tcW w:w="2988" w:type="dxa"/>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334AFB" w:rsidRDefault="00334AF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34AFB">
        <w:trPr>
          <w:trHeight w:val="567"/>
        </w:trPr>
        <w:tc>
          <w:tcPr>
            <w:tcW w:w="2988" w:type="dxa"/>
          </w:tcPr>
          <w:p w:rsidR="00334AFB" w:rsidRDefault="00334AF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334AFB" w:rsidRDefault="0058637F">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334AFB" w:rsidRDefault="0058637F">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18"/>
                <w:szCs w:val="18"/>
              </w:rPr>
              <w:t>Undergraduate Study of Fine Arts Education</w:t>
            </w:r>
          </w:p>
        </w:tc>
      </w:tr>
    </w:tbl>
    <w:p w:rsidR="00334AFB" w:rsidRDefault="00334AF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34AFB">
        <w:trPr>
          <w:trHeight w:val="567"/>
        </w:trPr>
        <w:tc>
          <w:tcPr>
            <w:tcW w:w="2988" w:type="dxa"/>
          </w:tcPr>
          <w:p w:rsidR="00334AFB" w:rsidRDefault="00334AF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334AFB" w:rsidRDefault="0058637F">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334AFB" w:rsidRDefault="0058637F">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Undergraduate (baccalaureus)</w:t>
            </w:r>
          </w:p>
          <w:p w:rsidR="00334AFB" w:rsidRDefault="00334AF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c>
      </w:tr>
    </w:tbl>
    <w:p w:rsidR="00334AFB" w:rsidRDefault="00334AFB">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Printmaking </w:t>
            </w:r>
            <w:r>
              <w:rPr>
                <w:rFonts w:ascii="Calibri" w:eastAsia="Calibri" w:hAnsi="Calibri" w:cs="Calibri"/>
                <w:sz w:val="20"/>
                <w:szCs w:val="20"/>
              </w:rPr>
              <w:t>V</w:t>
            </w:r>
            <w:r>
              <w:rPr>
                <w:rFonts w:ascii="Calibri" w:eastAsia="Calibri" w:hAnsi="Calibri" w:cs="Calibri"/>
                <w:color w:val="000000"/>
                <w:sz w:val="20"/>
                <w:szCs w:val="20"/>
              </w:rPr>
              <w:t>I</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LKBA146</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(English on demand) </w:t>
            </w:r>
          </w:p>
        </w:tc>
      </w:tr>
      <w:tr w:rsidR="00334AFB">
        <w:trPr>
          <w:trHeight w:val="567"/>
        </w:trPr>
        <w:tc>
          <w:tcPr>
            <w:tcW w:w="2988" w:type="dxa"/>
            <w:vAlign w:val="center"/>
          </w:tcPr>
          <w:p w:rsidR="00334AFB" w:rsidRDefault="00334AFB">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334AFB" w:rsidRDefault="00334AFB">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Origin and historical development of reservage(lift-ground etching) and vernis mou technique, examples and reproductions, introduction to printing principles, preparation of matrix for reservage(lift-ground etching) and vernis mou</w:t>
            </w:r>
            <w:r>
              <w:rPr>
                <w:rFonts w:ascii="Calibri" w:eastAsia="Calibri" w:hAnsi="Calibri" w:cs="Calibri"/>
                <w:sz w:val="20"/>
                <w:szCs w:val="20"/>
              </w:rPr>
              <w:t xml:space="preserve"> technique. Composition and organization of graphic sheets in the context of contemporary printmaking. Printing, drying and straightening of prints, exploring possibilities of combining with other intaglio or relief techniques in own artwork.</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w:t>
            </w:r>
            <w:r>
              <w:rPr>
                <w:rFonts w:ascii="Calibri" w:eastAsia="Calibri" w:hAnsi="Calibri" w:cs="Calibri"/>
                <w:color w:val="000000"/>
                <w:sz w:val="20"/>
                <w:szCs w:val="20"/>
              </w:rPr>
              <w:t>hing</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334AFB" w:rsidRDefault="0058637F">
            <w:pPr>
              <w:ind w:left="0" w:hanging="2"/>
              <w:rPr>
                <w:rFonts w:ascii="Calibri" w:eastAsia="Calibri" w:hAnsi="Calibri" w:cs="Calibri"/>
                <w:color w:val="000000"/>
                <w:sz w:val="20"/>
                <w:szCs w:val="20"/>
              </w:rPr>
            </w:pPr>
            <w:r>
              <w:rPr>
                <w:rFonts w:ascii="Calibri" w:eastAsia="Calibri" w:hAnsi="Calibri" w:cs="Calibri"/>
                <w:sz w:val="20"/>
                <w:szCs w:val="20"/>
              </w:rPr>
              <w:t>The aim of this course is to get acquainted with and the graphic technique of colography, cardboard printing and all intaglio techniques which we have learned until now. Adaptation of drawing templates to the expressive possibilities of colography. Introdu</w:t>
            </w:r>
            <w:r>
              <w:rPr>
                <w:rFonts w:ascii="Calibri" w:eastAsia="Calibri" w:hAnsi="Calibri" w:cs="Calibri"/>
                <w:sz w:val="20"/>
                <w:szCs w:val="20"/>
              </w:rPr>
              <w:t>ction to various materials for making a matrix and printing processes of colography. Performing more complex graphic procedures close to one's own sensibility.</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6</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10</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Period of realization </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winter semester</w:t>
            </w:r>
          </w:p>
          <w:p w:rsidR="00334AFB" w:rsidRDefault="0058637F">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summer semester</w:t>
            </w:r>
          </w:p>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whole academic year (2 semesters)</w:t>
            </w:r>
          </w:p>
        </w:tc>
      </w:tr>
      <w:tr w:rsidR="00334AFB">
        <w:trPr>
          <w:trHeight w:val="567"/>
        </w:trPr>
        <w:tc>
          <w:tcPr>
            <w:tcW w:w="298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334AFB" w:rsidRDefault="0058637F">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izv.prof.art.Mario Causic, assistant Mario Matokovic</w:t>
            </w:r>
          </w:p>
        </w:tc>
      </w:tr>
    </w:tbl>
    <w:p w:rsidR="00334AFB" w:rsidRDefault="00334AFB">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334AFB">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7F" w:rsidRDefault="0058637F">
      <w:pPr>
        <w:spacing w:line="240" w:lineRule="auto"/>
        <w:ind w:left="0" w:hanging="2"/>
      </w:pPr>
      <w:r>
        <w:separator/>
      </w:r>
    </w:p>
  </w:endnote>
  <w:endnote w:type="continuationSeparator" w:id="0">
    <w:p w:rsidR="0058637F" w:rsidRDefault="005863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7F" w:rsidRDefault="0058637F">
      <w:pPr>
        <w:spacing w:line="240" w:lineRule="auto"/>
        <w:ind w:left="0" w:hanging="2"/>
      </w:pPr>
      <w:r>
        <w:separator/>
      </w:r>
    </w:p>
  </w:footnote>
  <w:footnote w:type="continuationSeparator" w:id="0">
    <w:p w:rsidR="0058637F" w:rsidRDefault="0058637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FB" w:rsidRDefault="0058637F">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334AFB" w:rsidRDefault="00334AFB">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FB"/>
    <w:rsid w:val="001E3DE0"/>
    <w:rsid w:val="00334AFB"/>
    <w:rsid w:val="00506698"/>
    <w:rsid w:val="005863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51D1E-7C5B-44FD-ADF2-C5EF9432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rPr>
  </w:style>
  <w:style w:type="character" w:customStyle="1" w:styleId="tlid-translation">
    <w:name w:val="tlid-translation"/>
    <w:rPr>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Referada 4</cp:lastModifiedBy>
  <cp:revision>3</cp:revision>
  <dcterms:created xsi:type="dcterms:W3CDTF">2019-05-15T18:57:00Z</dcterms:created>
  <dcterms:modified xsi:type="dcterms:W3CDTF">2020-10-21T06:53:00Z</dcterms:modified>
</cp:coreProperties>
</file>