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700"/>
        <w:gridCol w:w="709"/>
        <w:gridCol w:w="992"/>
        <w:gridCol w:w="1756"/>
        <w:gridCol w:w="1482"/>
        <w:gridCol w:w="663"/>
        <w:gridCol w:w="551"/>
      </w:tblGrid>
      <w:tr w:rsidR="00A82B70" w:rsidTr="00A82B70">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b/>
                <w:caps/>
                <w:sz w:val="20"/>
                <w:szCs w:val="20"/>
                <w:lang w:val="en-GB"/>
              </w:rPr>
            </w:pPr>
            <w:r>
              <w:rPr>
                <w:rFonts w:ascii="Cambria" w:hAnsi="Cambria"/>
                <w:b/>
                <w:caps/>
                <w:sz w:val="20"/>
                <w:szCs w:val="20"/>
                <w:lang w:val="en-GB"/>
              </w:rPr>
              <w:t>Selected Themes from New and Modern General Church History</w:t>
            </w:r>
          </w:p>
        </w:tc>
      </w:tr>
      <w:tr w:rsidR="00A82B70" w:rsidTr="00A82B70">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82B70" w:rsidRDefault="003B2A11">
            <w:pPr>
              <w:spacing w:line="256" w:lineRule="auto"/>
              <w:rPr>
                <w:rFonts w:ascii="Cambria" w:hAnsi="Cambria"/>
                <w:sz w:val="20"/>
                <w:szCs w:val="20"/>
                <w:lang w:val="en-GB"/>
              </w:rPr>
            </w:pPr>
            <w:r>
              <w:rPr>
                <w:rFonts w:ascii="Cambria" w:hAnsi="Cambria"/>
                <w:sz w:val="20"/>
                <w:szCs w:val="20"/>
                <w:lang w:val="de-DE"/>
              </w:rPr>
              <w:t>Tadija Crnjak</w:t>
            </w:r>
            <w:bookmarkStart w:id="0" w:name="_GoBack"/>
            <w:bookmarkEnd w:id="0"/>
          </w:p>
        </w:tc>
      </w:tr>
      <w:tr w:rsidR="00A82B70" w:rsidTr="00A82B70">
        <w:trPr>
          <w:cantSplit/>
          <w:trHeight w:val="1782"/>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A82B70" w:rsidRDefault="00A82B70">
            <w:pPr>
              <w:spacing w:line="256" w:lineRule="auto"/>
              <w:rPr>
                <w:rFonts w:ascii="Cambria" w:hAnsi="Cambria"/>
                <w:sz w:val="20"/>
                <w:szCs w:val="20"/>
                <w:lang w:val="en-GB"/>
              </w:rPr>
            </w:pPr>
            <w:r>
              <w:rPr>
                <w:rFonts w:ascii="Cambria" w:hAnsi="Cambria"/>
                <w:sz w:val="20"/>
                <w:szCs w:val="20"/>
                <w:lang w:val="en-GB"/>
              </w:rPr>
              <w:t>1. Recognize the role of theological and philosophical directions in the development of the society and the Church, and recognize the correlation between the processes that took place within the then society and the Church.</w:t>
            </w:r>
          </w:p>
          <w:p w:rsidR="00A82B70" w:rsidRDefault="00A82B70">
            <w:pPr>
              <w:spacing w:line="256" w:lineRule="auto"/>
              <w:rPr>
                <w:rFonts w:ascii="Cambria" w:hAnsi="Cambria"/>
                <w:sz w:val="20"/>
                <w:szCs w:val="20"/>
                <w:lang w:val="en-GB"/>
              </w:rPr>
            </w:pPr>
            <w:r>
              <w:rPr>
                <w:rFonts w:ascii="Cambria" w:hAnsi="Cambria"/>
                <w:sz w:val="20"/>
                <w:szCs w:val="20"/>
                <w:lang w:val="en-GB"/>
              </w:rPr>
              <w:t>2. Compare the processes in the society and the Church, and judge what distinguishes them and what they have in common.</w:t>
            </w:r>
          </w:p>
          <w:p w:rsidR="00A82B70" w:rsidRDefault="00A82B70">
            <w:pPr>
              <w:spacing w:line="256" w:lineRule="auto"/>
              <w:rPr>
                <w:rFonts w:ascii="Cambria" w:hAnsi="Cambria"/>
                <w:sz w:val="20"/>
                <w:szCs w:val="20"/>
                <w:lang w:val="en-GB"/>
              </w:rPr>
            </w:pPr>
            <w:r>
              <w:rPr>
                <w:rFonts w:ascii="Cambria" w:hAnsi="Cambria"/>
                <w:sz w:val="20"/>
                <w:szCs w:val="20"/>
                <w:lang w:val="en-GB"/>
              </w:rPr>
              <w:t>3. Evaluate Protestantism in the light of viewing historical facts and in the spirit of ecumenism.</w:t>
            </w:r>
          </w:p>
        </w:tc>
      </w:tr>
      <w:tr w:rsidR="00A82B70" w:rsidTr="00A82B70">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ECTS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Learning outcome</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Points</w:t>
            </w:r>
          </w:p>
        </w:tc>
      </w:tr>
      <w:tr w:rsidR="00A82B70" w:rsidTr="00A82B70">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p>
        </w:tc>
        <w:tc>
          <w:tcPr>
            <w:tcW w:w="1757"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A82B70" w:rsidTr="00A82B70">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b/>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Lecture attendance</w:t>
            </w:r>
          </w:p>
        </w:tc>
        <w:tc>
          <w:tcPr>
            <w:tcW w:w="709"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0.5</w:t>
            </w:r>
          </w:p>
        </w:tc>
        <w:tc>
          <w:tcPr>
            <w:tcW w:w="99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1-3</w:t>
            </w:r>
          </w:p>
        </w:tc>
        <w:tc>
          <w:tcPr>
            <w:tcW w:w="1757"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Presence at classes</w:t>
            </w:r>
          </w:p>
        </w:tc>
        <w:tc>
          <w:tcPr>
            <w:tcW w:w="148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10</w:t>
            </w:r>
          </w:p>
        </w:tc>
      </w:tr>
      <w:tr w:rsidR="00A82B70" w:rsidTr="00A82B70">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b/>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9"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1-3</w:t>
            </w:r>
          </w:p>
        </w:tc>
        <w:tc>
          <w:tcPr>
            <w:tcW w:w="1757"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ind w:left="-4"/>
              <w:jc w:val="center"/>
              <w:rPr>
                <w:rFonts w:ascii="Cambria" w:hAnsi="Cambria"/>
                <w:sz w:val="20"/>
                <w:szCs w:val="20"/>
                <w:lang w:val="en-GB"/>
              </w:rPr>
            </w:pPr>
            <w:r>
              <w:rPr>
                <w:rFonts w:ascii="Cambria" w:hAnsi="Cambria"/>
                <w:sz w:val="20"/>
                <w:szCs w:val="20"/>
                <w:lang w:val="en-GB"/>
              </w:rPr>
              <w:t>40</w:t>
            </w:r>
          </w:p>
        </w:tc>
        <w:tc>
          <w:tcPr>
            <w:tcW w:w="55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60</w:t>
            </w:r>
          </w:p>
        </w:tc>
      </w:tr>
      <w:tr w:rsidR="00A82B70" w:rsidTr="00A82B70">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b/>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Final exam</w:t>
            </w:r>
          </w:p>
        </w:tc>
        <w:tc>
          <w:tcPr>
            <w:tcW w:w="709"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0.5</w:t>
            </w:r>
          </w:p>
        </w:tc>
        <w:tc>
          <w:tcPr>
            <w:tcW w:w="99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1-3</w:t>
            </w:r>
          </w:p>
        </w:tc>
        <w:tc>
          <w:tcPr>
            <w:tcW w:w="1757"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30</w:t>
            </w:r>
          </w:p>
        </w:tc>
      </w:tr>
      <w:tr w:rsidR="00A82B70" w:rsidTr="00A82B70">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b/>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hideMark/>
          </w:tcPr>
          <w:p w:rsidR="00A82B70" w:rsidRDefault="00A82B70">
            <w:pPr>
              <w:spacing w:line="256" w:lineRule="auto"/>
              <w:rPr>
                <w:rFonts w:ascii="Cambria" w:hAnsi="Cambria"/>
                <w:sz w:val="20"/>
                <w:szCs w:val="20"/>
                <w:lang w:val="en-GB"/>
              </w:rPr>
            </w:pPr>
            <w:r>
              <w:rPr>
                <w:rFonts w:ascii="Cambria" w:hAnsi="Cambria"/>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2</w:t>
            </w:r>
          </w:p>
        </w:tc>
        <w:tc>
          <w:tcPr>
            <w:tcW w:w="992" w:type="dxa"/>
            <w:tcBorders>
              <w:top w:val="single" w:sz="4" w:space="0" w:color="000000"/>
              <w:left w:val="single" w:sz="4" w:space="0" w:color="000000"/>
              <w:bottom w:val="single" w:sz="4" w:space="0" w:color="000000"/>
              <w:right w:val="single" w:sz="4" w:space="0" w:color="000000"/>
            </w:tcBorders>
          </w:tcPr>
          <w:p w:rsidR="00A82B70" w:rsidRDefault="00A82B70">
            <w:pPr>
              <w:spacing w:line="256" w:lineRule="auto"/>
              <w:jc w:val="center"/>
              <w:rPr>
                <w:rFonts w:ascii="Cambria" w:hAnsi="Cambria"/>
                <w:sz w:val="20"/>
                <w:szCs w:val="20"/>
                <w:lang w:val="en-GB"/>
              </w:rPr>
            </w:pPr>
          </w:p>
        </w:tc>
        <w:tc>
          <w:tcPr>
            <w:tcW w:w="1757" w:type="dxa"/>
            <w:tcBorders>
              <w:top w:val="single" w:sz="4" w:space="0" w:color="000000"/>
              <w:left w:val="single" w:sz="4" w:space="0" w:color="000000"/>
              <w:bottom w:val="single" w:sz="4" w:space="0" w:color="000000"/>
              <w:right w:val="single" w:sz="4" w:space="0" w:color="000000"/>
            </w:tcBorders>
          </w:tcPr>
          <w:p w:rsidR="00A82B70" w:rsidRDefault="00A82B70">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A82B70" w:rsidRDefault="00A82B70">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100</w:t>
            </w:r>
          </w:p>
        </w:tc>
      </w:tr>
      <w:tr w:rsidR="00A82B70" w:rsidTr="00A82B70">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rPr>
                <w:rFonts w:ascii="Cambria" w:hAnsi="Cambria"/>
                <w:sz w:val="20"/>
                <w:szCs w:val="20"/>
                <w:lang w:val="en-GB"/>
              </w:rPr>
            </w:pPr>
            <w:r>
              <w:rPr>
                <w:rFonts w:ascii="Cambria" w:hAnsi="Cambria"/>
                <w:sz w:val="20"/>
                <w:szCs w:val="20"/>
                <w:lang w:val="en-GB"/>
              </w:rPr>
              <w:t>1/WS</w:t>
            </w:r>
          </w:p>
        </w:tc>
      </w:tr>
      <w:tr w:rsidR="00A82B70" w:rsidTr="00A82B70">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Italian</w:t>
            </w:r>
          </w:p>
        </w:tc>
      </w:tr>
      <w:tr w:rsidR="00A82B70" w:rsidTr="00A82B70">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82B70" w:rsidRDefault="00A82B70">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82B70" w:rsidRDefault="00A82B70">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7"/>
    <w:rsid w:val="001842E7"/>
    <w:rsid w:val="003B2A11"/>
    <w:rsid w:val="007454C4"/>
    <w:rsid w:val="0098404A"/>
    <w:rsid w:val="00A82B70"/>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AA1E2-15A7-4C58-85A3-EC6379D1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70"/>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A8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Company>KBF Đakovo</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Korisnik</cp:lastModifiedBy>
  <cp:revision>3</cp:revision>
  <dcterms:created xsi:type="dcterms:W3CDTF">2017-06-01T12:10:00Z</dcterms:created>
  <dcterms:modified xsi:type="dcterms:W3CDTF">2020-10-12T08:28:00Z</dcterms:modified>
</cp:coreProperties>
</file>