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E671" w14:textId="77777777" w:rsidR="00111848" w:rsidRPr="00AB0CE4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15684CB4" w14:textId="77777777" w:rsidR="00111848" w:rsidRPr="00AB0CE4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D534C16" w14:textId="77777777" w:rsidR="00111848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UNIOS University Unit:</w:t>
      </w:r>
      <w:r>
        <w:rPr>
          <w:rStyle w:val="Strong"/>
        </w:rPr>
        <w:t xml:space="preserve"> Faculty of Humanities and Social Sciences</w:t>
      </w:r>
    </w:p>
    <w:p w14:paraId="5F9AD8C2" w14:textId="77777777" w:rsidR="00111848" w:rsidRPr="00AB0CE4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27A727A" w14:textId="77777777" w:rsidR="00111848" w:rsidRPr="00AB0CE4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</w:t>
      </w:r>
      <w:r>
        <w:rPr>
          <w:rStyle w:val="Strong"/>
        </w:rPr>
        <w:t xml:space="preserve">A </w:t>
      </w:r>
      <w:r w:rsidRPr="00AB0CE4">
        <w:rPr>
          <w:rStyle w:val="Strong"/>
        </w:rPr>
        <w:t xml:space="preserve">FOREIGN LANGUAGE </w:t>
      </w:r>
    </w:p>
    <w:p w14:paraId="3E8690A8" w14:textId="77777777" w:rsidR="00111848" w:rsidRPr="00AB0CE4" w:rsidRDefault="00111848" w:rsidP="0011184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FOR ERASMUS+ INDIVIDUAL INCOMING STUDENTS </w:t>
      </w:r>
    </w:p>
    <w:p w14:paraId="4B684ACE" w14:textId="77777777" w:rsidR="00111848" w:rsidRPr="00AB0CE4" w:rsidRDefault="00111848" w:rsidP="00111848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111848" w:rsidRPr="00AB0CE4" w14:paraId="4DE3B54F" w14:textId="77777777" w:rsidTr="00373627">
        <w:trPr>
          <w:trHeight w:val="567"/>
        </w:trPr>
        <w:tc>
          <w:tcPr>
            <w:tcW w:w="2988" w:type="dxa"/>
            <w:vAlign w:val="center"/>
          </w:tcPr>
          <w:p w14:paraId="7B0AAF80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63FBCC91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8E1E9D">
              <w:rPr>
                <w:rStyle w:val="Strong"/>
                <w:b w:val="0"/>
                <w:sz w:val="20"/>
                <w:szCs w:val="20"/>
              </w:rPr>
              <w:t>English Language and Literature</w:t>
            </w:r>
          </w:p>
        </w:tc>
      </w:tr>
    </w:tbl>
    <w:p w14:paraId="33AF8159" w14:textId="77777777" w:rsidR="00111848" w:rsidRPr="00AB0CE4" w:rsidRDefault="00111848" w:rsidP="00111848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111848" w:rsidRPr="00AB0CE4" w14:paraId="2DF25E15" w14:textId="77777777" w:rsidTr="00373627">
        <w:trPr>
          <w:trHeight w:val="567"/>
        </w:trPr>
        <w:tc>
          <w:tcPr>
            <w:tcW w:w="2988" w:type="dxa"/>
            <w:vAlign w:val="center"/>
          </w:tcPr>
          <w:p w14:paraId="6F021184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D66DB28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8E1E9D">
              <w:rPr>
                <w:rStyle w:val="Strong"/>
                <w:b w:val="0"/>
                <w:sz w:val="20"/>
                <w:szCs w:val="20"/>
              </w:rPr>
              <w:t>undergraduate</w:t>
            </w:r>
          </w:p>
        </w:tc>
      </w:tr>
    </w:tbl>
    <w:p w14:paraId="46100938" w14:textId="77777777" w:rsidR="00111848" w:rsidRPr="00AB0CE4" w:rsidRDefault="00111848" w:rsidP="00111848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5699"/>
      </w:tblGrid>
      <w:tr w:rsidR="00111848" w:rsidRPr="00AB0CE4" w14:paraId="3AB9038E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703E8F05" w14:textId="77777777" w:rsidR="00111848" w:rsidRPr="007748E2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 xml:space="preserve">Course title in English </w:t>
            </w:r>
            <w:r w:rsidRPr="007748E2">
              <w:rPr>
                <w:sz w:val="20"/>
                <w:szCs w:val="20"/>
              </w:rPr>
              <w:t xml:space="preserve">and </w:t>
            </w:r>
            <w:r w:rsidRPr="007748E2">
              <w:rPr>
                <w:rStyle w:val="Strong"/>
                <w:b w:val="0"/>
                <w:sz w:val="20"/>
                <w:szCs w:val="20"/>
              </w:rPr>
              <w:t>Croatian</w:t>
            </w:r>
          </w:p>
        </w:tc>
        <w:tc>
          <w:tcPr>
            <w:tcW w:w="5699" w:type="dxa"/>
          </w:tcPr>
          <w:p w14:paraId="2B019F50" w14:textId="0564ECE4" w:rsidR="00111848" w:rsidRPr="00111848" w:rsidRDefault="00111848" w:rsidP="00373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11848">
              <w:rPr>
                <w:sz w:val="20"/>
                <w:szCs w:val="20"/>
              </w:rPr>
              <w:t>nglish Language in Contact</w:t>
            </w:r>
          </w:p>
          <w:p w14:paraId="78499A7F" w14:textId="0913CA28" w:rsidR="00111848" w:rsidRPr="00AB0CE4" w:rsidRDefault="00111848" w:rsidP="00373627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111848">
              <w:rPr>
                <w:sz w:val="20"/>
                <w:szCs w:val="20"/>
              </w:rPr>
              <w:t>ngleski</w:t>
            </w:r>
            <w:proofErr w:type="spellEnd"/>
            <w:r w:rsidRPr="00111848">
              <w:rPr>
                <w:sz w:val="20"/>
                <w:szCs w:val="20"/>
              </w:rPr>
              <w:t xml:space="preserve"> </w:t>
            </w:r>
            <w:proofErr w:type="spellStart"/>
            <w:r w:rsidRPr="00111848">
              <w:rPr>
                <w:sz w:val="20"/>
                <w:szCs w:val="20"/>
              </w:rPr>
              <w:t>jezik</w:t>
            </w:r>
            <w:proofErr w:type="spellEnd"/>
            <w:r w:rsidRPr="00111848">
              <w:rPr>
                <w:sz w:val="20"/>
                <w:szCs w:val="20"/>
              </w:rPr>
              <w:t xml:space="preserve"> u </w:t>
            </w:r>
            <w:proofErr w:type="spellStart"/>
            <w:r w:rsidRPr="00111848">
              <w:rPr>
                <w:sz w:val="20"/>
                <w:szCs w:val="20"/>
              </w:rPr>
              <w:t>kontaktu</w:t>
            </w:r>
            <w:proofErr w:type="spellEnd"/>
          </w:p>
        </w:tc>
      </w:tr>
      <w:tr w:rsidR="00111848" w:rsidRPr="00AB0CE4" w14:paraId="5B4A7405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66CA3D85" w14:textId="77777777" w:rsidR="00111848" w:rsidRPr="007748E2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>Course code (</w:t>
            </w:r>
            <w:r w:rsidRPr="007748E2">
              <w:rPr>
                <w:rStyle w:val="Strong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699" w:type="dxa"/>
            <w:vAlign w:val="center"/>
          </w:tcPr>
          <w:p w14:paraId="77A6F679" w14:textId="57B03F43" w:rsidR="00111848" w:rsidRPr="00745B52" w:rsidRDefault="00111848" w:rsidP="00373627">
            <w:pPr>
              <w:rPr>
                <w:rStyle w:val="Strong"/>
                <w:lang w:eastAsia="en-GB"/>
              </w:rPr>
            </w:pPr>
            <w:r>
              <w:t>65784</w:t>
            </w:r>
          </w:p>
        </w:tc>
      </w:tr>
      <w:tr w:rsidR="00111848" w:rsidRPr="00AB0CE4" w14:paraId="38886D72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5251CB97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699" w:type="dxa"/>
            <w:vAlign w:val="center"/>
          </w:tcPr>
          <w:p w14:paraId="26FC4FA6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D731DD">
              <w:rPr>
                <w:rStyle w:val="Strong"/>
                <w:b w:val="0"/>
                <w:sz w:val="20"/>
                <w:szCs w:val="20"/>
              </w:rPr>
              <w:t>English</w:t>
            </w:r>
          </w:p>
        </w:tc>
      </w:tr>
      <w:tr w:rsidR="00111848" w:rsidRPr="00AB0CE4" w14:paraId="198F37E3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64DB7598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523B377D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44CC8622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14:paraId="6E49008A" w14:textId="571499F1" w:rsidR="00111848" w:rsidRPr="00111848" w:rsidRDefault="00111848" w:rsidP="00373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sz w:val="20"/>
                <w:szCs w:val="20"/>
              </w:rPr>
            </w:pPr>
            <w:bookmarkStart w:id="0" w:name="_Hlk99566975"/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>Th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e</w:t>
            </w:r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 xml:space="preserve"> course provides insight into some basic concepts in language contact theory and illustrates them through English oriented examples.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 xml:space="preserve">In the introductory part the concepts such as bilingualism, lexical borrowing, grammatical replication, etc. 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are defined</w:t>
            </w:r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 xml:space="preserve">. The second part of the course is an examination of the major influences exerted upon English throughout 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its </w:t>
            </w:r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 xml:space="preserve">history on different levels of language (phonological, morphological, </w:t>
            </w:r>
            <w:bookmarkStart w:id="1" w:name="_GoBack"/>
            <w:bookmarkEnd w:id="1"/>
            <w:r w:rsidRPr="00111848">
              <w:rPr>
                <w:rStyle w:val="Strong"/>
                <w:b w:val="0"/>
                <w:bCs w:val="0"/>
                <w:sz w:val="20"/>
                <w:szCs w:val="20"/>
              </w:rPr>
              <w:t>etc.). In the final part students will critically examine the impact of English as a global language on other languages, in particular Croatian, in the course of the last century.</w:t>
            </w:r>
            <w:bookmarkEnd w:id="0"/>
          </w:p>
          <w:p w14:paraId="7542AA61" w14:textId="398073D1" w:rsidR="00111848" w:rsidRPr="00C76C36" w:rsidRDefault="00111848" w:rsidP="00373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111848" w:rsidRPr="00AB0CE4" w14:paraId="42CC0BAB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265FC1A1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699" w:type="dxa"/>
            <w:vAlign w:val="center"/>
          </w:tcPr>
          <w:p w14:paraId="4293FFE0" w14:textId="77777777" w:rsidR="00111848" w:rsidRPr="00C76C36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/</w:t>
            </w:r>
          </w:p>
        </w:tc>
      </w:tr>
      <w:tr w:rsidR="00111848" w:rsidRPr="00AB0CE4" w14:paraId="6A76D3C7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28E86A0D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699" w:type="dxa"/>
            <w:vAlign w:val="center"/>
          </w:tcPr>
          <w:p w14:paraId="773940C6" w14:textId="64C31ACC" w:rsidR="00111848" w:rsidRPr="00C76C36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8E1E9D">
              <w:rPr>
                <w:rStyle w:val="Strong"/>
                <w:b w:val="0"/>
                <w:sz w:val="20"/>
                <w:szCs w:val="20"/>
              </w:rPr>
              <w:t>Evaluation for the course will be based on two revision tests</w:t>
            </w:r>
            <w:r>
              <w:rPr>
                <w:rStyle w:val="Strong"/>
                <w:b w:val="0"/>
                <w:sz w:val="20"/>
                <w:szCs w:val="20"/>
              </w:rPr>
              <w:t xml:space="preserve"> and a research paper on a given topic</w:t>
            </w:r>
            <w:r w:rsidRPr="008E1E9D">
              <w:rPr>
                <w:rStyle w:val="Strong"/>
                <w:b w:val="0"/>
                <w:sz w:val="20"/>
                <w:szCs w:val="20"/>
              </w:rPr>
              <w:t>.</w:t>
            </w:r>
          </w:p>
        </w:tc>
      </w:tr>
      <w:tr w:rsidR="00111848" w:rsidRPr="00AB0CE4" w14:paraId="37AB6A4C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6BA77034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699" w:type="dxa"/>
            <w:vAlign w:val="center"/>
          </w:tcPr>
          <w:p w14:paraId="11885ED9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</w:tr>
      <w:tr w:rsidR="00111848" w:rsidRPr="00AB0CE4" w14:paraId="4D02EB96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4619B9AE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699" w:type="dxa"/>
            <w:vAlign w:val="center"/>
          </w:tcPr>
          <w:p w14:paraId="63F51A68" w14:textId="657CFAC3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F9539A">
              <w:rPr>
                <w:rStyle w:val="Strong"/>
                <w:b w:val="0"/>
                <w:sz w:val="20"/>
                <w:szCs w:val="20"/>
              </w:rPr>
              <w:t xml:space="preserve">1 lecture, </w:t>
            </w:r>
            <w:r>
              <w:rPr>
                <w:rStyle w:val="Strong"/>
                <w:b w:val="0"/>
                <w:sz w:val="20"/>
                <w:szCs w:val="20"/>
              </w:rPr>
              <w:t>1</w:t>
            </w:r>
            <w:r w:rsidRPr="00F9539A">
              <w:rPr>
                <w:rStyle w:val="Strong"/>
                <w:b w:val="0"/>
                <w:sz w:val="20"/>
                <w:szCs w:val="20"/>
              </w:rPr>
              <w:t xml:space="preserve"> seminar</w:t>
            </w:r>
          </w:p>
        </w:tc>
      </w:tr>
      <w:tr w:rsidR="00111848" w:rsidRPr="00AB0CE4" w14:paraId="383286AD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0414B13D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699" w:type="dxa"/>
            <w:vAlign w:val="center"/>
          </w:tcPr>
          <w:p w14:paraId="28E0192C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/</w:t>
            </w:r>
          </w:p>
        </w:tc>
      </w:tr>
      <w:tr w:rsidR="00111848" w:rsidRPr="00AB0CE4" w14:paraId="65CF1550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05655E96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699" w:type="dxa"/>
            <w:vAlign w:val="center"/>
          </w:tcPr>
          <w:p w14:paraId="1CEA5BC3" w14:textId="77777777" w:rsidR="00111848" w:rsidRPr="008E1E9D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8E1E9D">
              <w:rPr>
                <w:rStyle w:val="Strong"/>
                <w:b w:val="0"/>
                <w:bCs w:val="0"/>
                <w:sz w:val="20"/>
                <w:szCs w:val="20"/>
              </w:rPr>
              <w:t>summer semester</w:t>
            </w:r>
          </w:p>
        </w:tc>
      </w:tr>
      <w:tr w:rsidR="00111848" w:rsidRPr="008E1E9D" w14:paraId="6FC3228A" w14:textId="77777777" w:rsidTr="00373627">
        <w:trPr>
          <w:trHeight w:val="567"/>
        </w:trPr>
        <w:tc>
          <w:tcPr>
            <w:tcW w:w="2937" w:type="dxa"/>
            <w:vAlign w:val="center"/>
          </w:tcPr>
          <w:p w14:paraId="54719738" w14:textId="77777777" w:rsidR="00111848" w:rsidRPr="00AB0CE4" w:rsidRDefault="00111848" w:rsidP="0037362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Lecturer</w:t>
            </w:r>
            <w:r>
              <w:rPr>
                <w:rStyle w:val="Strong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699" w:type="dxa"/>
            <w:vAlign w:val="center"/>
          </w:tcPr>
          <w:p w14:paraId="24C33489" w14:textId="766D5140" w:rsidR="00111848" w:rsidRPr="008E1E9D" w:rsidRDefault="00111848" w:rsidP="0011184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111848">
              <w:rPr>
                <w:rStyle w:val="Strong"/>
                <w:b w:val="0"/>
                <w:sz w:val="20"/>
                <w:szCs w:val="20"/>
              </w:rPr>
              <w:t>Dubravka Vidaković Erdeljić</w:t>
            </w:r>
            <w:r w:rsidRPr="00111848">
              <w:rPr>
                <w:rStyle w:val="Strong"/>
                <w:b w:val="0"/>
                <w:sz w:val="20"/>
                <w:szCs w:val="20"/>
              </w:rPr>
              <w:t xml:space="preserve">, </w:t>
            </w:r>
            <w:hyperlink r:id="rId4" w:history="1">
              <w:r w:rsidRPr="00111848">
                <w:rPr>
                  <w:rStyle w:val="Strong"/>
                  <w:b w:val="0"/>
                  <w:sz w:val="20"/>
                  <w:szCs w:val="20"/>
                </w:rPr>
                <w:t>dvidakovic</w:t>
              </w:r>
              <w:r w:rsidRPr="00111848">
                <w:rPr>
                  <w:rStyle w:val="Strong"/>
                  <w:b w:val="0"/>
                  <w:sz w:val="20"/>
                  <w:szCs w:val="20"/>
                </w:rPr>
                <w:t>@ffos.hr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2C10FFDF" w14:textId="77777777" w:rsidR="00111848" w:rsidRPr="008E1E9D" w:rsidRDefault="00111848" w:rsidP="0011184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de-DE"/>
        </w:rPr>
      </w:pPr>
    </w:p>
    <w:p w14:paraId="2F8B2105" w14:textId="4ED0C5FE" w:rsidR="00DD0859" w:rsidRPr="00111848" w:rsidRDefault="00DD0859" w:rsidP="00111848"/>
    <w:sectPr w:rsidR="00DD0859" w:rsidRPr="00111848" w:rsidSect="00A73053">
      <w:headerReference w:type="default" r:id="rId5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CBAE" w14:textId="77777777" w:rsidR="005A50CE" w:rsidRDefault="00111848">
    <w:pPr>
      <w:pStyle w:val="Header"/>
    </w:pPr>
    <w:r>
      <w:rPr>
        <w:noProof/>
        <w:lang w:val="hr-HR" w:eastAsia="hr-HR"/>
      </w:rPr>
      <w:drawing>
        <wp:inline distT="0" distB="0" distL="0" distR="0" wp14:anchorId="53F0469E" wp14:editId="43D1FAEF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6987F" w14:textId="77777777" w:rsidR="005A50CE" w:rsidRDefault="00111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48"/>
    <w:rsid w:val="00111848"/>
    <w:rsid w:val="00CD3E8C"/>
    <w:rsid w:val="00D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25A1"/>
  <w15:chartTrackingRefBased/>
  <w15:docId w15:val="{7865E76E-A4AB-4870-85C4-064AACC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848"/>
    <w:pPr>
      <w:spacing w:before="100" w:beforeAutospacing="1" w:after="100" w:afterAutospacing="1"/>
    </w:pPr>
  </w:style>
  <w:style w:type="character" w:styleId="Strong">
    <w:name w:val="Strong"/>
    <w:qFormat/>
    <w:rsid w:val="00111848"/>
    <w:rPr>
      <w:b/>
      <w:bCs/>
    </w:rPr>
  </w:style>
  <w:style w:type="character" w:styleId="Hyperlink">
    <w:name w:val="Hyperlink"/>
    <w:rsid w:val="001118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18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4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vidakovic@ff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Erdeljic</dc:creator>
  <cp:keywords/>
  <dc:description/>
  <cp:lastModifiedBy>Ivan Erdeljic</cp:lastModifiedBy>
  <cp:revision>1</cp:revision>
  <dcterms:created xsi:type="dcterms:W3CDTF">2022-03-30T19:09:00Z</dcterms:created>
  <dcterms:modified xsi:type="dcterms:W3CDTF">2022-03-30T19:22:00Z</dcterms:modified>
</cp:coreProperties>
</file>