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708"/>
        <w:gridCol w:w="993"/>
        <w:gridCol w:w="2040"/>
        <w:gridCol w:w="1482"/>
        <w:gridCol w:w="663"/>
        <w:gridCol w:w="551"/>
      </w:tblGrid>
      <w:tr w:rsidR="0000694F" w:rsidRPr="009018D1" w:rsidTr="00D34679">
        <w:trPr>
          <w:cantSplit/>
          <w:trHeight w:val="285"/>
        </w:trPr>
        <w:tc>
          <w:tcPr>
            <w:tcW w:w="1838" w:type="dxa"/>
            <w:shd w:val="clear" w:color="auto" w:fill="D9D9D9"/>
          </w:tcPr>
          <w:p w:rsidR="0000694F" w:rsidRPr="009018D1" w:rsidRDefault="0000694F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GENERAL CHURCH HISTORY, I: EARLY AND MEDIEVAL</w:t>
            </w:r>
          </w:p>
        </w:tc>
      </w:tr>
      <w:tr w:rsidR="0000694F" w:rsidRPr="009018D1" w:rsidTr="00D34679">
        <w:trPr>
          <w:cantSplit/>
          <w:trHeight w:val="275"/>
        </w:trPr>
        <w:tc>
          <w:tcPr>
            <w:tcW w:w="1838" w:type="dxa"/>
            <w:shd w:val="clear" w:color="auto" w:fill="D9D9D9"/>
          </w:tcPr>
          <w:p w:rsidR="0000694F" w:rsidRPr="009018D1" w:rsidRDefault="0000694F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</w:tcPr>
          <w:p w:rsidR="0000694F" w:rsidRPr="00CE7079" w:rsidRDefault="00D02CB2" w:rsidP="00D34679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Ivan Zubac</w:t>
            </w:r>
          </w:p>
        </w:tc>
      </w:tr>
      <w:tr w:rsidR="0000694F" w:rsidRPr="009018D1" w:rsidTr="00D34679">
        <w:trPr>
          <w:cantSplit/>
          <w:trHeight w:val="1210"/>
        </w:trPr>
        <w:tc>
          <w:tcPr>
            <w:tcW w:w="1838" w:type="dxa"/>
            <w:shd w:val="clear" w:color="auto" w:fill="D9D9D9"/>
          </w:tcPr>
          <w:p w:rsidR="0000694F" w:rsidRPr="009018D1" w:rsidRDefault="0000694F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bottom w:val="single" w:sz="4" w:space="0" w:color="000000"/>
            </w:tcBorders>
          </w:tcPr>
          <w:p w:rsidR="0000694F" w:rsidRPr="009018D1" w:rsidRDefault="0000694F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00694F" w:rsidRPr="009018D1" w:rsidRDefault="0000694F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1. Analyse the characteristic problems associated with the spreading of Christianity in the first centuries of the Church</w:t>
            </w:r>
          </w:p>
          <w:p w:rsidR="0000694F" w:rsidRPr="009018D1" w:rsidRDefault="0000694F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2. Compare the heretical teachings with the orthodox teaching of the Church in the 4</w:t>
            </w:r>
            <w:r w:rsidRPr="009018D1">
              <w:rPr>
                <w:rFonts w:ascii="Cambria" w:hAnsi="Cambria"/>
                <w:sz w:val="20"/>
                <w:szCs w:val="20"/>
                <w:vertAlign w:val="superscript"/>
                <w:lang w:val="en-GB"/>
              </w:rPr>
              <w:t>th</w:t>
            </w: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 and the 5</w:t>
            </w:r>
            <w:r w:rsidRPr="009018D1">
              <w:rPr>
                <w:rFonts w:ascii="Cambria" w:hAnsi="Cambria"/>
                <w:sz w:val="20"/>
                <w:szCs w:val="20"/>
                <w:vertAlign w:val="superscript"/>
                <w:lang w:val="en-GB"/>
              </w:rPr>
              <w:t>th</w:t>
            </w: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 century</w:t>
            </w:r>
          </w:p>
          <w:p w:rsidR="0000694F" w:rsidRPr="009018D1" w:rsidRDefault="0000694F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3. Differentiate the fundamental processes in the relationship between the empire and the papacy in the Middle Ages</w:t>
            </w:r>
          </w:p>
          <w:p w:rsidR="0000694F" w:rsidRPr="009018D1" w:rsidRDefault="0000694F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4. Objectively discuss the events and occurrences in the Church in Antiquity and the Middle Ages</w:t>
            </w:r>
          </w:p>
        </w:tc>
      </w:tr>
      <w:tr w:rsidR="0000694F" w:rsidRPr="009018D1" w:rsidTr="00D34679">
        <w:trPr>
          <w:cantSplit/>
          <w:trHeight w:val="90"/>
        </w:trPr>
        <w:tc>
          <w:tcPr>
            <w:tcW w:w="1838" w:type="dxa"/>
            <w:vMerge w:val="restart"/>
            <w:shd w:val="clear" w:color="auto" w:fill="D9D9D9"/>
          </w:tcPr>
          <w:p w:rsidR="0000694F" w:rsidRPr="009018D1" w:rsidRDefault="0000694F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shd w:val="clear" w:color="auto" w:fill="D6E3BC"/>
            <w:vAlign w:val="center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shd w:val="clear" w:color="auto" w:fill="D6E3BC"/>
            <w:vAlign w:val="center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shd w:val="clear" w:color="auto" w:fill="D6E3BC"/>
            <w:vAlign w:val="center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shd w:val="clear" w:color="auto" w:fill="D6E3BC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shd w:val="clear" w:color="auto" w:fill="D6E3BC"/>
            <w:vAlign w:val="center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shd w:val="clear" w:color="auto" w:fill="D6E3BC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00694F" w:rsidRPr="009018D1" w:rsidTr="00D34679">
        <w:trPr>
          <w:cantSplit/>
          <w:trHeight w:val="90"/>
        </w:trPr>
        <w:tc>
          <w:tcPr>
            <w:tcW w:w="1838" w:type="dxa"/>
            <w:vMerge/>
            <w:shd w:val="clear" w:color="auto" w:fill="D9D9D9"/>
          </w:tcPr>
          <w:p w:rsidR="0000694F" w:rsidRPr="009018D1" w:rsidRDefault="0000694F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D6E3BC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shd w:val="clear" w:color="auto" w:fill="D6E3BC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shd w:val="clear" w:color="auto" w:fill="D6E3BC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shd w:val="clear" w:color="auto" w:fill="D6E3BC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shd w:val="clear" w:color="auto" w:fill="D6E3BC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shd w:val="clear" w:color="auto" w:fill="D6E3BC"/>
          </w:tcPr>
          <w:p w:rsidR="0000694F" w:rsidRPr="009018D1" w:rsidRDefault="0000694F" w:rsidP="00D34679">
            <w:pPr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00694F" w:rsidRPr="009018D1" w:rsidTr="00D34679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00694F" w:rsidRPr="009018D1" w:rsidRDefault="0000694F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00694F" w:rsidRPr="009018D1" w:rsidRDefault="0000694F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</w:tcPr>
          <w:p w:rsidR="0000694F" w:rsidRPr="009018D1" w:rsidRDefault="0000694F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Presence at lectures</w:t>
            </w:r>
          </w:p>
        </w:tc>
        <w:tc>
          <w:tcPr>
            <w:tcW w:w="1482" w:type="dxa"/>
          </w:tcPr>
          <w:p w:rsidR="0000694F" w:rsidRPr="009018D1" w:rsidRDefault="0000694F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</w:tcPr>
          <w:p w:rsidR="0000694F" w:rsidRPr="009018D1" w:rsidRDefault="0000694F" w:rsidP="00D34679">
            <w:pPr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00694F" w:rsidRPr="009018D1" w:rsidTr="00D34679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00694F" w:rsidRPr="009018D1" w:rsidRDefault="0000694F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00694F" w:rsidRPr="009018D1" w:rsidRDefault="0000694F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Active participation in discussions</w:t>
            </w:r>
          </w:p>
        </w:tc>
        <w:tc>
          <w:tcPr>
            <w:tcW w:w="708" w:type="dxa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</w:tcPr>
          <w:p w:rsidR="0000694F" w:rsidRPr="009018D1" w:rsidRDefault="0000694F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Active participation</w:t>
            </w:r>
          </w:p>
        </w:tc>
        <w:tc>
          <w:tcPr>
            <w:tcW w:w="1482" w:type="dxa"/>
          </w:tcPr>
          <w:p w:rsidR="0000694F" w:rsidRPr="009018D1" w:rsidRDefault="0000694F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Evaluation</w:t>
            </w:r>
          </w:p>
        </w:tc>
        <w:tc>
          <w:tcPr>
            <w:tcW w:w="663" w:type="dxa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00694F" w:rsidRPr="009018D1" w:rsidTr="00D34679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00694F" w:rsidRPr="009018D1" w:rsidRDefault="0000694F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00694F" w:rsidRPr="009018D1" w:rsidRDefault="0000694F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Continuous assessment (midterm exam)</w:t>
            </w:r>
          </w:p>
        </w:tc>
        <w:tc>
          <w:tcPr>
            <w:tcW w:w="708" w:type="dxa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1.5</w:t>
            </w:r>
          </w:p>
        </w:tc>
        <w:tc>
          <w:tcPr>
            <w:tcW w:w="993" w:type="dxa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</w:tcPr>
          <w:p w:rsidR="0000694F" w:rsidRPr="009018D1" w:rsidRDefault="0000694F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Preparation for the written exam</w:t>
            </w:r>
          </w:p>
        </w:tc>
        <w:tc>
          <w:tcPr>
            <w:tcW w:w="1482" w:type="dxa"/>
          </w:tcPr>
          <w:p w:rsidR="0000694F" w:rsidRPr="009018D1" w:rsidRDefault="0000694F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663" w:type="dxa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00694F" w:rsidRPr="009018D1" w:rsidTr="00D34679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00694F" w:rsidRPr="009018D1" w:rsidRDefault="0000694F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00694F" w:rsidRPr="009018D1" w:rsidRDefault="0000694F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1.5</w:t>
            </w:r>
          </w:p>
        </w:tc>
        <w:tc>
          <w:tcPr>
            <w:tcW w:w="993" w:type="dxa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</w:tcPr>
          <w:p w:rsidR="0000694F" w:rsidRPr="009018D1" w:rsidRDefault="0000694F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2" w:type="dxa"/>
          </w:tcPr>
          <w:p w:rsidR="0000694F" w:rsidRPr="009018D1" w:rsidRDefault="0000694F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00694F" w:rsidRPr="009018D1" w:rsidTr="00D34679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00694F" w:rsidRPr="009018D1" w:rsidRDefault="0000694F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00694F" w:rsidRPr="009018D1" w:rsidRDefault="0000694F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shd w:val="clear" w:color="auto" w:fill="D6E3BC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4</w:t>
            </w:r>
          </w:p>
        </w:tc>
        <w:tc>
          <w:tcPr>
            <w:tcW w:w="993" w:type="dxa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</w:tcPr>
          <w:p w:rsidR="0000694F" w:rsidRPr="009018D1" w:rsidRDefault="0000694F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</w:tcPr>
          <w:p w:rsidR="0000694F" w:rsidRPr="009018D1" w:rsidRDefault="0000694F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shd w:val="clear" w:color="auto" w:fill="D6E3BC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00694F" w:rsidRPr="009018D1" w:rsidTr="00D34679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00694F" w:rsidRPr="009F67D9" w:rsidRDefault="0000694F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00694F" w:rsidRPr="009018D1" w:rsidRDefault="0000694F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  <w:r w:rsidR="004A4D09"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  <w:bookmarkStart w:id="0" w:name="_GoBack"/>
            <w:bookmarkEnd w:id="0"/>
          </w:p>
        </w:tc>
      </w:tr>
      <w:tr w:rsidR="0000694F" w:rsidRPr="009018D1" w:rsidTr="00D34679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00694F" w:rsidRPr="009018D1" w:rsidRDefault="0000694F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English, Italian</w:t>
            </w:r>
          </w:p>
        </w:tc>
      </w:tr>
      <w:tr w:rsidR="0000694F" w:rsidRPr="009018D1" w:rsidTr="00D34679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00694F" w:rsidRPr="009018D1" w:rsidRDefault="0000694F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00694F" w:rsidRPr="009018D1" w:rsidRDefault="0000694F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English, 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9B"/>
    <w:rsid w:val="0000694F"/>
    <w:rsid w:val="000E729B"/>
    <w:rsid w:val="004A4D09"/>
    <w:rsid w:val="007454C4"/>
    <w:rsid w:val="0098404A"/>
    <w:rsid w:val="00BA034B"/>
    <w:rsid w:val="00D0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CB056-D9E6-4F60-A3AD-61A47D34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94F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006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1046</Characters>
  <Application>Microsoft Office Word</Application>
  <DocSecurity>0</DocSecurity>
  <Lines>8</Lines>
  <Paragraphs>2</Paragraphs>
  <ScaleCrop>false</ScaleCrop>
  <Company>KBF Đakovo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Korisnik</cp:lastModifiedBy>
  <cp:revision>4</cp:revision>
  <dcterms:created xsi:type="dcterms:W3CDTF">2017-06-01T10:41:00Z</dcterms:created>
  <dcterms:modified xsi:type="dcterms:W3CDTF">2020-10-07T06:53:00Z</dcterms:modified>
</cp:coreProperties>
</file>