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5F4545" w:rsidTr="005F4545">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5F4545" w:rsidRDefault="005F4545">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General Church History, II: New and Modern</w:t>
            </w:r>
            <w:bookmarkEnd w:id="0"/>
          </w:p>
        </w:tc>
      </w:tr>
      <w:tr w:rsidR="005F4545" w:rsidTr="005F4545">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5F4545" w:rsidRDefault="005F4545">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 xml:space="preserve">Assist. </w:t>
            </w:r>
            <w:proofErr w:type="spellStart"/>
            <w:r>
              <w:rPr>
                <w:rFonts w:ascii="Cambria" w:hAnsi="Cambria"/>
                <w:sz w:val="20"/>
                <w:szCs w:val="20"/>
                <w:lang w:val="en-GB"/>
              </w:rPr>
              <w:t>Prof.</w:t>
            </w:r>
            <w:proofErr w:type="spellEnd"/>
            <w:r>
              <w:rPr>
                <w:rFonts w:ascii="Cambria" w:hAnsi="Cambria"/>
                <w:sz w:val="20"/>
                <w:szCs w:val="20"/>
                <w:lang w:val="en-GB"/>
              </w:rPr>
              <w:t xml:space="preserve"> </w:t>
            </w:r>
            <w:proofErr w:type="spellStart"/>
            <w:r>
              <w:rPr>
                <w:rFonts w:ascii="Cambria" w:hAnsi="Cambria"/>
                <w:sz w:val="20"/>
                <w:szCs w:val="20"/>
                <w:lang w:val="en-GB"/>
              </w:rPr>
              <w:t>Grgo</w:t>
            </w:r>
            <w:proofErr w:type="spellEnd"/>
            <w:r>
              <w:rPr>
                <w:rFonts w:ascii="Cambria" w:hAnsi="Cambria"/>
                <w:sz w:val="20"/>
                <w:szCs w:val="20"/>
                <w:lang w:val="en-GB"/>
              </w:rPr>
              <w:t xml:space="preserve"> </w:t>
            </w:r>
            <w:proofErr w:type="spellStart"/>
            <w:r>
              <w:rPr>
                <w:rFonts w:ascii="Cambria" w:hAnsi="Cambria"/>
                <w:sz w:val="20"/>
                <w:szCs w:val="20"/>
                <w:lang w:val="en-GB"/>
              </w:rPr>
              <w:t>Grbešić</w:t>
            </w:r>
            <w:proofErr w:type="spellEnd"/>
            <w:r>
              <w:rPr>
                <w:rFonts w:ascii="Cambria" w:hAnsi="Cambria"/>
                <w:sz w:val="20"/>
                <w:szCs w:val="20"/>
                <w:lang w:val="en-GB"/>
              </w:rPr>
              <w:t>, Ph.D.</w:t>
            </w:r>
          </w:p>
        </w:tc>
      </w:tr>
      <w:tr w:rsidR="005F4545" w:rsidTr="005F4545">
        <w:trPr>
          <w:cantSplit/>
          <w:trHeight w:val="121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5F4545" w:rsidRDefault="005F4545">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5F4545" w:rsidRDefault="005F4545">
            <w:pPr>
              <w:spacing w:line="256" w:lineRule="auto"/>
              <w:rPr>
                <w:rFonts w:ascii="Cambria" w:hAnsi="Cambria"/>
                <w:sz w:val="20"/>
                <w:szCs w:val="20"/>
                <w:lang w:val="en-GB"/>
              </w:rPr>
            </w:pPr>
            <w:r>
              <w:rPr>
                <w:rFonts w:ascii="Cambria" w:hAnsi="Cambria"/>
                <w:sz w:val="20"/>
                <w:szCs w:val="20"/>
                <w:lang w:val="en-GB"/>
              </w:rPr>
              <w:t>1. Recognize the historical context of the development of theological thought and analyse the role of the Church in Western European culture, and the influence of the culture itself and political events on the Church.</w:t>
            </w:r>
          </w:p>
          <w:p w:rsidR="005F4545" w:rsidRDefault="005F4545">
            <w:pPr>
              <w:spacing w:line="256" w:lineRule="auto"/>
              <w:rPr>
                <w:rFonts w:ascii="Cambria" w:hAnsi="Cambria"/>
                <w:sz w:val="20"/>
                <w:szCs w:val="20"/>
                <w:lang w:val="en-GB"/>
              </w:rPr>
            </w:pPr>
            <w:r>
              <w:rPr>
                <w:rFonts w:ascii="Cambria" w:hAnsi="Cambria"/>
                <w:sz w:val="20"/>
                <w:szCs w:val="20"/>
                <w:lang w:val="en-GB"/>
              </w:rPr>
              <w:t>2. Objectively evaluate the processes in the Church regarding the theological development and processes outside of it that required continuous structural reform of the Church.</w:t>
            </w:r>
          </w:p>
          <w:p w:rsidR="005F4545" w:rsidRDefault="005F4545">
            <w:pPr>
              <w:spacing w:line="256" w:lineRule="auto"/>
              <w:rPr>
                <w:rFonts w:ascii="Cambria" w:hAnsi="Cambria"/>
                <w:sz w:val="20"/>
                <w:szCs w:val="20"/>
                <w:lang w:val="en-GB"/>
              </w:rPr>
            </w:pPr>
            <w:r>
              <w:rPr>
                <w:rFonts w:ascii="Cambria" w:hAnsi="Cambria"/>
                <w:sz w:val="20"/>
                <w:szCs w:val="20"/>
                <w:lang w:val="en-GB"/>
              </w:rPr>
              <w:t>3. Evaluate the Church’s response to the occurrence of the most important events in the new and modern period from the Protestantism, the Enlightenment, the development of science, to contemporary thought currents of the 19</w:t>
            </w:r>
            <w:r>
              <w:rPr>
                <w:rFonts w:ascii="Cambria" w:hAnsi="Cambria"/>
                <w:sz w:val="20"/>
                <w:szCs w:val="20"/>
                <w:vertAlign w:val="superscript"/>
                <w:lang w:val="en-GB"/>
              </w:rPr>
              <w:t>th</w:t>
            </w:r>
            <w:r>
              <w:rPr>
                <w:rFonts w:ascii="Cambria" w:hAnsi="Cambria"/>
                <w:sz w:val="20"/>
                <w:szCs w:val="20"/>
                <w:lang w:val="en-GB"/>
              </w:rPr>
              <w:t xml:space="preserve"> and the 20</w:t>
            </w:r>
            <w:r>
              <w:rPr>
                <w:rFonts w:ascii="Cambria" w:hAnsi="Cambria"/>
                <w:sz w:val="20"/>
                <w:szCs w:val="20"/>
                <w:vertAlign w:val="superscript"/>
                <w:lang w:val="en-GB"/>
              </w:rPr>
              <w:t>th</w:t>
            </w:r>
            <w:r>
              <w:rPr>
                <w:rFonts w:ascii="Cambria" w:hAnsi="Cambria"/>
                <w:sz w:val="20"/>
                <w:szCs w:val="20"/>
                <w:lang w:val="en-GB"/>
              </w:rPr>
              <w:t xml:space="preserve"> century.</w:t>
            </w:r>
          </w:p>
        </w:tc>
      </w:tr>
      <w:tr w:rsidR="005F4545" w:rsidTr="005F4545">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5F4545" w:rsidRDefault="005F4545">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Points</w:t>
            </w:r>
          </w:p>
        </w:tc>
      </w:tr>
      <w:tr w:rsidR="005F4545" w:rsidTr="005F4545">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5F4545" w:rsidRDefault="005F4545">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5F4545" w:rsidTr="005F4545">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Lecture attendance</w:t>
            </w:r>
          </w:p>
        </w:tc>
        <w:tc>
          <w:tcPr>
            <w:tcW w:w="708"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Presence at lectures</w:t>
            </w:r>
          </w:p>
        </w:tc>
        <w:tc>
          <w:tcPr>
            <w:tcW w:w="1482"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ind w:left="-4"/>
              <w:jc w:val="center"/>
              <w:rPr>
                <w:rFonts w:ascii="Cambria" w:hAnsi="Cambria"/>
                <w:sz w:val="20"/>
                <w:szCs w:val="20"/>
                <w:lang w:val="en-GB"/>
              </w:rPr>
            </w:pPr>
            <w:r>
              <w:rPr>
                <w:rFonts w:ascii="Cambria" w:hAnsi="Cambria"/>
                <w:sz w:val="20"/>
                <w:szCs w:val="20"/>
                <w:lang w:val="en-GB"/>
              </w:rPr>
              <w:t>7</w:t>
            </w:r>
          </w:p>
        </w:tc>
        <w:tc>
          <w:tcPr>
            <w:tcW w:w="551"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10</w:t>
            </w:r>
          </w:p>
        </w:tc>
      </w:tr>
      <w:tr w:rsidR="005F4545" w:rsidTr="005F4545">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708"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1.5</w:t>
            </w:r>
          </w:p>
        </w:tc>
        <w:tc>
          <w:tcPr>
            <w:tcW w:w="993"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Preparation for the written exam</w:t>
            </w:r>
          </w:p>
        </w:tc>
        <w:tc>
          <w:tcPr>
            <w:tcW w:w="1482"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35</w:t>
            </w:r>
          </w:p>
        </w:tc>
      </w:tr>
      <w:tr w:rsidR="005F4545" w:rsidTr="005F4545">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708"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1.5</w:t>
            </w:r>
          </w:p>
        </w:tc>
        <w:tc>
          <w:tcPr>
            <w:tcW w:w="993"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Preparation for the written exam</w:t>
            </w:r>
          </w:p>
        </w:tc>
        <w:tc>
          <w:tcPr>
            <w:tcW w:w="1482"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35</w:t>
            </w:r>
          </w:p>
        </w:tc>
      </w:tr>
      <w:tr w:rsidR="005F4545" w:rsidTr="005F4545">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Final exam</w:t>
            </w:r>
          </w:p>
        </w:tc>
        <w:tc>
          <w:tcPr>
            <w:tcW w:w="708"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Revision</w:t>
            </w:r>
          </w:p>
        </w:tc>
        <w:tc>
          <w:tcPr>
            <w:tcW w:w="1482"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20</w:t>
            </w:r>
          </w:p>
        </w:tc>
      </w:tr>
      <w:tr w:rsidR="005F4545" w:rsidTr="005F4545">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5F4545" w:rsidRDefault="005F4545">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4</w:t>
            </w:r>
          </w:p>
        </w:tc>
        <w:tc>
          <w:tcPr>
            <w:tcW w:w="993" w:type="dxa"/>
            <w:tcBorders>
              <w:top w:val="single" w:sz="4" w:space="0" w:color="000000"/>
              <w:left w:val="single" w:sz="4" w:space="0" w:color="000000"/>
              <w:bottom w:val="single" w:sz="4" w:space="0" w:color="000000"/>
              <w:right w:val="single" w:sz="4" w:space="0" w:color="000000"/>
            </w:tcBorders>
          </w:tcPr>
          <w:p w:rsidR="005F4545" w:rsidRDefault="005F4545">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5F4545" w:rsidRDefault="005F4545">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5F4545" w:rsidRDefault="005F4545">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57</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100</w:t>
            </w:r>
          </w:p>
        </w:tc>
      </w:tr>
      <w:tr w:rsidR="005F4545" w:rsidTr="005F4545">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5F4545" w:rsidRDefault="005F4545">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rPr>
                <w:rFonts w:ascii="Cambria" w:hAnsi="Cambria"/>
                <w:sz w:val="20"/>
                <w:szCs w:val="20"/>
                <w:lang w:val="en-GB"/>
              </w:rPr>
            </w:pPr>
            <w:r>
              <w:rPr>
                <w:rFonts w:ascii="Cambria" w:hAnsi="Cambria"/>
                <w:sz w:val="20"/>
                <w:szCs w:val="20"/>
                <w:lang w:val="en-GB"/>
              </w:rPr>
              <w:t>3</w:t>
            </w:r>
            <w:r>
              <w:rPr>
                <w:rFonts w:ascii="Cambria" w:hAnsi="Cambria"/>
                <w:sz w:val="20"/>
                <w:szCs w:val="20"/>
                <w:lang w:val="en-GB"/>
              </w:rPr>
              <w:t>/WS</w:t>
            </w:r>
          </w:p>
        </w:tc>
      </w:tr>
      <w:tr w:rsidR="005F4545" w:rsidTr="005F4545">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5F4545" w:rsidRDefault="005F4545">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Italian</w:t>
            </w:r>
          </w:p>
        </w:tc>
      </w:tr>
      <w:tr w:rsidR="005F4545" w:rsidTr="005F4545">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5F4545" w:rsidRDefault="005F4545">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5F4545" w:rsidRDefault="005F4545">
            <w:pPr>
              <w:spacing w:line="256" w:lineRule="auto"/>
              <w:jc w:val="center"/>
              <w:rPr>
                <w:rFonts w:ascii="Cambria" w:hAnsi="Cambria"/>
                <w:sz w:val="20"/>
                <w:szCs w:val="20"/>
                <w:lang w:val="en-GB"/>
              </w:rPr>
            </w:pPr>
            <w:r>
              <w:rPr>
                <w:rFonts w:ascii="Cambria" w:hAnsi="Cambria"/>
                <w:sz w:val="20"/>
                <w:szCs w:val="20"/>
                <w:lang w:val="en-GB"/>
              </w:rPr>
              <w:t>Italian</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52"/>
    <w:rsid w:val="005F4545"/>
    <w:rsid w:val="007454C4"/>
    <w:rsid w:val="00952E52"/>
    <w:rsid w:val="0098404A"/>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D55E7-B882-4C11-80B4-2A48CD2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45"/>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5F4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Company>KBF Đakovo</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2017-06-01T12:07:00Z</dcterms:created>
  <dcterms:modified xsi:type="dcterms:W3CDTF">2017-06-01T12:07:00Z</dcterms:modified>
</cp:coreProperties>
</file>