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90" w:rsidRPr="009A10E9" w:rsidRDefault="00372990" w:rsidP="00372990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  <w:color w:val="000080"/>
          <w:sz w:val="28"/>
          <w:szCs w:val="28"/>
        </w:rPr>
      </w:pPr>
      <w:r w:rsidRPr="009A10E9">
        <w:rPr>
          <w:rStyle w:val="Naglaeno"/>
          <w:rFonts w:asciiTheme="minorHAnsi" w:hAnsiTheme="minorHAnsi" w:cs="Calibri"/>
          <w:color w:val="000080"/>
          <w:sz w:val="28"/>
          <w:szCs w:val="28"/>
        </w:rPr>
        <w:t>Incoming student mobility</w:t>
      </w:r>
    </w:p>
    <w:p w:rsidR="00372990" w:rsidRPr="009A10E9" w:rsidRDefault="00372990" w:rsidP="00372990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</w:rPr>
      </w:pPr>
    </w:p>
    <w:p w:rsidR="00372990" w:rsidRPr="009A10E9" w:rsidRDefault="00372990" w:rsidP="00372990">
      <w:pPr>
        <w:jc w:val="both"/>
        <w:rPr>
          <w:rFonts w:asciiTheme="minorHAnsi" w:hAnsiTheme="minorHAnsi"/>
          <w:b/>
        </w:rPr>
      </w:pPr>
      <w:r w:rsidRPr="009A10E9">
        <w:rPr>
          <w:rStyle w:val="Naglaeno"/>
          <w:rFonts w:asciiTheme="minorHAnsi" w:hAnsiTheme="minorHAnsi" w:cs="Calibri"/>
        </w:rPr>
        <w:t xml:space="preserve">Name of UNIOS University Unit: </w:t>
      </w:r>
      <w:r w:rsidR="0079348C">
        <w:rPr>
          <w:rFonts w:asciiTheme="minorHAnsi" w:hAnsiTheme="minorHAnsi"/>
          <w:b/>
        </w:rPr>
        <w:t>FACULTY OF HUMANITIES AND SOCIAL SCIENCES</w:t>
      </w:r>
    </w:p>
    <w:p w:rsidR="00372990" w:rsidRPr="009A10E9" w:rsidRDefault="00372990" w:rsidP="00372990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</w:rPr>
      </w:pPr>
    </w:p>
    <w:p w:rsidR="00372990" w:rsidRPr="009A10E9" w:rsidRDefault="00372990" w:rsidP="00372990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</w:rPr>
      </w:pPr>
      <w:r w:rsidRPr="009A10E9">
        <w:rPr>
          <w:rStyle w:val="Naglaeno"/>
          <w:rFonts w:asciiTheme="minorHAnsi" w:hAnsiTheme="minorHAnsi" w:cs="Calibri"/>
        </w:rPr>
        <w:t xml:space="preserve">COURSES OFFERED IN FOREIGN LANGUAGE </w:t>
      </w:r>
    </w:p>
    <w:p w:rsidR="00372990" w:rsidRPr="009A10E9" w:rsidRDefault="00372990" w:rsidP="00372990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</w:rPr>
      </w:pPr>
      <w:r w:rsidRPr="009A10E9">
        <w:rPr>
          <w:rStyle w:val="Naglaeno"/>
          <w:rFonts w:asciiTheme="minorHAnsi" w:hAnsiTheme="minorHAnsi" w:cs="Calibri"/>
        </w:rPr>
        <w:t xml:space="preserve">FOR ERASMUS+ INDIVIDUAL INCOMING STUDENTS </w:t>
      </w:r>
    </w:p>
    <w:p w:rsidR="00372990" w:rsidRPr="009A10E9" w:rsidRDefault="00372990" w:rsidP="00372990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372990" w:rsidRPr="009A10E9" w:rsidTr="00337865">
        <w:tc>
          <w:tcPr>
            <w:tcW w:w="2988" w:type="dxa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iCs/>
              </w:rPr>
              <w:t>Department of German Studies</w:t>
            </w:r>
          </w:p>
        </w:tc>
      </w:tr>
    </w:tbl>
    <w:p w:rsidR="00372990" w:rsidRPr="009E09C7" w:rsidRDefault="00372990" w:rsidP="00372990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="Calibr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372990" w:rsidRPr="009A10E9" w:rsidTr="00337865">
        <w:trPr>
          <w:trHeight w:val="567"/>
        </w:trPr>
        <w:tc>
          <w:tcPr>
            <w:tcW w:w="2988" w:type="dxa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372990" w:rsidRPr="009A10E9" w:rsidRDefault="00372990" w:rsidP="00337865">
            <w:pPr>
              <w:rPr>
                <w:rFonts w:asciiTheme="minorHAnsi" w:hAnsiTheme="minorHAnsi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sz w:val="20"/>
                <w:szCs w:val="20"/>
              </w:rPr>
              <w:t>Single-major German studies</w:t>
            </w:r>
          </w:p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sz w:val="20"/>
                <w:szCs w:val="20"/>
              </w:rPr>
              <w:t>Double-major German studies</w:t>
            </w:r>
          </w:p>
        </w:tc>
      </w:tr>
    </w:tbl>
    <w:p w:rsidR="00372990" w:rsidRPr="009E09C7" w:rsidRDefault="00372990" w:rsidP="00372990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="Calibr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372990" w:rsidRPr="009A10E9" w:rsidTr="00337865">
        <w:trPr>
          <w:trHeight w:val="567"/>
        </w:trPr>
        <w:tc>
          <w:tcPr>
            <w:tcW w:w="2988" w:type="dxa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372990" w:rsidRPr="0042145D" w:rsidRDefault="00372990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42145D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Undergraduate (bachelor) </w:t>
            </w:r>
          </w:p>
        </w:tc>
      </w:tr>
    </w:tbl>
    <w:p w:rsidR="00372990" w:rsidRPr="009E09C7" w:rsidRDefault="00372990" w:rsidP="00372990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372990" w:rsidRPr="009A10E9" w:rsidTr="00337865">
        <w:trPr>
          <w:trHeight w:val="567"/>
        </w:trPr>
        <w:tc>
          <w:tcPr>
            <w:tcW w:w="298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372990" w:rsidRPr="009A10E9" w:rsidRDefault="00372990" w:rsidP="005A1AE7">
            <w:pPr>
              <w:pStyle w:val="StandardWeb"/>
              <w:spacing w:before="0" w:beforeAutospacing="0" w:after="0" w:afterAutospacing="0"/>
              <w:jc w:val="center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b/>
                <w:sz w:val="20"/>
                <w:szCs w:val="20"/>
              </w:rPr>
              <w:t>HISTOR</w:t>
            </w:r>
            <w:r w:rsidR="005A1AE7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9A10E9">
              <w:rPr>
                <w:rFonts w:asciiTheme="minorHAnsi" w:hAnsiTheme="minorHAnsi"/>
                <w:b/>
                <w:sz w:val="20"/>
                <w:szCs w:val="20"/>
              </w:rPr>
              <w:t xml:space="preserve"> OF THE GERMAN LANGUAGE</w:t>
            </w:r>
          </w:p>
        </w:tc>
      </w:tr>
      <w:tr w:rsidR="00372990" w:rsidRPr="009A10E9" w:rsidTr="00337865">
        <w:trPr>
          <w:trHeight w:val="567"/>
        </w:trPr>
        <w:tc>
          <w:tcPr>
            <w:tcW w:w="298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372990" w:rsidRDefault="005A1AE7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59690</w:t>
            </w:r>
            <w:r w:rsidRPr="005A1AE7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 (IZB-PRED)</w:t>
            </w:r>
          </w:p>
          <w:p w:rsidR="005A1AE7" w:rsidRPr="009A10E9" w:rsidRDefault="005A1AE7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5A1AE7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59670</w:t>
            </w:r>
            <w:r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 (PNJ)</w:t>
            </w:r>
          </w:p>
        </w:tc>
      </w:tr>
      <w:tr w:rsidR="00372990" w:rsidRPr="009A10E9" w:rsidTr="00337865">
        <w:trPr>
          <w:trHeight w:val="567"/>
        </w:trPr>
        <w:tc>
          <w:tcPr>
            <w:tcW w:w="298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German</w:t>
            </w:r>
          </w:p>
        </w:tc>
      </w:tr>
      <w:tr w:rsidR="00372990" w:rsidRPr="009A10E9" w:rsidTr="00337865">
        <w:trPr>
          <w:trHeight w:val="567"/>
        </w:trPr>
        <w:tc>
          <w:tcPr>
            <w:tcW w:w="298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Brief course description</w:t>
            </w:r>
          </w:p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5A1AE7" w:rsidRDefault="00372990" w:rsidP="00337865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A10E9">
              <w:rPr>
                <w:rFonts w:asciiTheme="minorHAnsi" w:hAnsiTheme="minorHAnsi"/>
                <w:bCs/>
                <w:sz w:val="20"/>
                <w:szCs w:val="20"/>
              </w:rPr>
              <w:t xml:space="preserve">The aim of this course is to bring closer to students the German language as it developed throughout the history, from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the </w:t>
            </w:r>
            <w:r w:rsidRPr="009A10E9">
              <w:rPr>
                <w:rFonts w:asciiTheme="minorHAnsi" w:hAnsiTheme="minorHAnsi"/>
                <w:bCs/>
                <w:sz w:val="20"/>
                <w:szCs w:val="20"/>
              </w:rPr>
              <w:t xml:space="preserve">earliest times to the </w:t>
            </w:r>
            <w:r w:rsidR="005A1AE7">
              <w:rPr>
                <w:rFonts w:asciiTheme="minorHAnsi" w:hAnsiTheme="minorHAnsi"/>
                <w:bCs/>
                <w:sz w:val="20"/>
                <w:szCs w:val="20"/>
              </w:rPr>
              <w:t xml:space="preserve">present day. </w:t>
            </w:r>
          </w:p>
          <w:p w:rsidR="00563285" w:rsidRDefault="005A1AE7" w:rsidP="00337865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Lectures provide the students with an overview of </w:t>
            </w:r>
            <w:r w:rsidR="00563285">
              <w:rPr>
                <w:rFonts w:asciiTheme="minorHAnsi" w:hAnsiTheme="minorHAnsi"/>
                <w:bCs/>
                <w:sz w:val="20"/>
                <w:szCs w:val="20"/>
              </w:rPr>
              <w:t>the development of the German language, focusing in more detail on the</w:t>
            </w:r>
            <w:r w:rsidR="001F2E04">
              <w:rPr>
                <w:rFonts w:asciiTheme="minorHAnsi" w:hAnsiTheme="minorHAnsi"/>
                <w:bCs/>
                <w:sz w:val="20"/>
                <w:szCs w:val="20"/>
              </w:rPr>
              <w:t xml:space="preserve"> Old High German,</w:t>
            </w:r>
            <w:r w:rsidR="00563285">
              <w:rPr>
                <w:rFonts w:asciiTheme="minorHAnsi" w:hAnsiTheme="minorHAnsi"/>
                <w:bCs/>
                <w:sz w:val="20"/>
                <w:szCs w:val="20"/>
              </w:rPr>
              <w:t xml:space="preserve"> Middle High German</w:t>
            </w:r>
            <w:r w:rsidR="001F2E04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563285">
              <w:rPr>
                <w:rFonts w:asciiTheme="minorHAnsi" w:hAnsiTheme="minorHAnsi"/>
                <w:bCs/>
                <w:sz w:val="20"/>
                <w:szCs w:val="20"/>
              </w:rPr>
              <w:t xml:space="preserve"> and </w:t>
            </w:r>
            <w:r w:rsidR="001F2E04">
              <w:rPr>
                <w:rFonts w:asciiTheme="minorHAnsi" w:hAnsiTheme="minorHAnsi"/>
                <w:bCs/>
                <w:sz w:val="20"/>
                <w:szCs w:val="20"/>
              </w:rPr>
              <w:t xml:space="preserve">Early New High German. </w:t>
            </w:r>
            <w:r w:rsidR="00563285">
              <w:rPr>
                <w:rFonts w:asciiTheme="minorHAnsi" w:hAnsiTheme="minorHAnsi"/>
                <w:bCs/>
                <w:sz w:val="20"/>
                <w:szCs w:val="20"/>
              </w:rPr>
              <w:t xml:space="preserve">Some of the topics </w:t>
            </w:r>
            <w:r w:rsidR="001F2E04">
              <w:rPr>
                <w:rFonts w:asciiTheme="minorHAnsi" w:hAnsiTheme="minorHAnsi"/>
                <w:bCs/>
                <w:sz w:val="20"/>
                <w:szCs w:val="20"/>
              </w:rPr>
              <w:t>include</w:t>
            </w:r>
            <w:r w:rsidR="0042145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63285" w:rsidRPr="009A10E9">
              <w:rPr>
                <w:rFonts w:asciiTheme="minorHAnsi" w:hAnsiTheme="minorHAnsi"/>
                <w:bCs/>
                <w:sz w:val="20"/>
                <w:szCs w:val="20"/>
              </w:rPr>
              <w:t xml:space="preserve">ablaut (Grimm’s law), the Germanic vowel shift, Germanic innovations in morphology, linguistic differences between older Germanic languages etc. In </w:t>
            </w:r>
            <w:r w:rsidR="001F2E04">
              <w:rPr>
                <w:rFonts w:asciiTheme="minorHAnsi" w:hAnsiTheme="minorHAnsi"/>
                <w:bCs/>
                <w:sz w:val="20"/>
                <w:szCs w:val="20"/>
              </w:rPr>
              <w:t>the</w:t>
            </w:r>
            <w:r w:rsidR="00563285" w:rsidRPr="009A10E9">
              <w:rPr>
                <w:rFonts w:asciiTheme="minorHAnsi" w:hAnsiTheme="minorHAnsi"/>
                <w:bCs/>
                <w:sz w:val="20"/>
                <w:szCs w:val="20"/>
              </w:rPr>
              <w:t xml:space="preserve"> treatment of the Middle High German</w:t>
            </w:r>
            <w:r w:rsidR="00563285">
              <w:rPr>
                <w:rFonts w:asciiTheme="minorHAnsi" w:hAnsiTheme="minorHAnsi"/>
                <w:bCs/>
                <w:sz w:val="20"/>
                <w:szCs w:val="20"/>
              </w:rPr>
              <w:t xml:space="preserve"> and Early New High German, lectures </w:t>
            </w:r>
            <w:r w:rsidR="001F2E04">
              <w:rPr>
                <w:rFonts w:asciiTheme="minorHAnsi" w:hAnsiTheme="minorHAnsi"/>
                <w:bCs/>
                <w:sz w:val="20"/>
                <w:szCs w:val="20"/>
              </w:rPr>
              <w:t xml:space="preserve">include an analysis of </w:t>
            </w:r>
            <w:r w:rsidR="00563285">
              <w:rPr>
                <w:rFonts w:asciiTheme="minorHAnsi" w:hAnsiTheme="minorHAnsi"/>
                <w:bCs/>
                <w:sz w:val="20"/>
                <w:szCs w:val="20"/>
              </w:rPr>
              <w:t>a selection of texts from those periods.</w:t>
            </w:r>
          </w:p>
          <w:p w:rsidR="005A1AE7" w:rsidRPr="001F2E04" w:rsidRDefault="00563285" w:rsidP="001F2E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 seminars, students prepare and present a paper on a chosen topic.</w:t>
            </w:r>
          </w:p>
        </w:tc>
      </w:tr>
      <w:tr w:rsidR="00372990" w:rsidRPr="009A10E9" w:rsidTr="00337865">
        <w:trPr>
          <w:trHeight w:val="567"/>
        </w:trPr>
        <w:tc>
          <w:tcPr>
            <w:tcW w:w="298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bCs/>
                <w:sz w:val="20"/>
                <w:szCs w:val="20"/>
              </w:rPr>
              <w:t>Lectures 1, seminars 1</w:t>
            </w:r>
          </w:p>
        </w:tc>
      </w:tr>
      <w:tr w:rsidR="00372990" w:rsidRPr="009A10E9" w:rsidTr="00337865">
        <w:trPr>
          <w:trHeight w:val="567"/>
        </w:trPr>
        <w:tc>
          <w:tcPr>
            <w:tcW w:w="298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372990" w:rsidRPr="009A10E9" w:rsidRDefault="005A1AE7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oral presentation; written paper; oral exam</w:t>
            </w:r>
          </w:p>
        </w:tc>
      </w:tr>
      <w:tr w:rsidR="00372990" w:rsidRPr="009A10E9" w:rsidTr="00337865">
        <w:trPr>
          <w:trHeight w:val="567"/>
        </w:trPr>
        <w:tc>
          <w:tcPr>
            <w:tcW w:w="298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3</w:t>
            </w:r>
          </w:p>
        </w:tc>
      </w:tr>
      <w:tr w:rsidR="00372990" w:rsidRPr="009A10E9" w:rsidTr="00337865">
        <w:trPr>
          <w:trHeight w:val="567"/>
        </w:trPr>
        <w:tc>
          <w:tcPr>
            <w:tcW w:w="298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2</w:t>
            </w:r>
          </w:p>
        </w:tc>
      </w:tr>
      <w:tr w:rsidR="00372990" w:rsidRPr="009A10E9" w:rsidTr="00337865">
        <w:trPr>
          <w:trHeight w:val="567"/>
        </w:trPr>
        <w:tc>
          <w:tcPr>
            <w:tcW w:w="298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</w:tr>
      <w:tr w:rsidR="00372990" w:rsidRPr="009A10E9" w:rsidTr="00337865">
        <w:trPr>
          <w:trHeight w:val="567"/>
        </w:trPr>
        <w:tc>
          <w:tcPr>
            <w:tcW w:w="298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lastRenderedPageBreak/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372990" w:rsidRPr="0042145D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42145D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winter semester</w:t>
            </w:r>
          </w:p>
        </w:tc>
      </w:tr>
      <w:tr w:rsidR="00372990" w:rsidRPr="009A10E9" w:rsidTr="00337865">
        <w:trPr>
          <w:trHeight w:val="567"/>
        </w:trPr>
        <w:tc>
          <w:tcPr>
            <w:tcW w:w="2988" w:type="dxa"/>
            <w:vAlign w:val="center"/>
          </w:tcPr>
          <w:p w:rsidR="00372990" w:rsidRPr="009A10E9" w:rsidRDefault="0037299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DA0631" w:rsidRDefault="005A1AE7" w:rsidP="005A1AE7">
            <w:pPr>
              <w:pStyle w:val="StandardWeb"/>
              <w:spacing w:before="0" w:beforeAutospacing="0" w:after="0" w:afterAutospacing="0"/>
              <w:rPr>
                <w:rStyle w:val="hps"/>
                <w:rFonts w:asciiTheme="minorHAnsi" w:hAnsiTheme="minorHAnsi"/>
                <w:sz w:val="20"/>
                <w:szCs w:val="20"/>
              </w:rPr>
            </w:pPr>
            <w:r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Leonard Pon</w:t>
            </w:r>
            <w:r w:rsidR="00372990"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hps"/>
                <w:rFonts w:asciiTheme="minorHAnsi" w:hAnsiTheme="minorHAnsi"/>
                <w:sz w:val="20"/>
                <w:szCs w:val="20"/>
              </w:rPr>
              <w:t>assistant p</w:t>
            </w:r>
            <w:r w:rsidR="00372990" w:rsidRPr="009A10E9">
              <w:rPr>
                <w:rStyle w:val="hps"/>
                <w:rFonts w:asciiTheme="minorHAnsi" w:hAnsiTheme="minorHAnsi"/>
                <w:sz w:val="20"/>
                <w:szCs w:val="20"/>
              </w:rPr>
              <w:t>rofessor</w:t>
            </w:r>
          </w:p>
          <w:p w:rsidR="00DA0631" w:rsidRPr="00DA0631" w:rsidRDefault="00DA0631" w:rsidP="005A1AE7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hps"/>
                <w:rFonts w:asciiTheme="minorHAnsi" w:hAnsiTheme="minorHAnsi"/>
                <w:sz w:val="20"/>
                <w:szCs w:val="20"/>
              </w:rPr>
              <w:t>Ivana Šarić Šokčević, teaching assistant</w:t>
            </w:r>
          </w:p>
        </w:tc>
      </w:tr>
    </w:tbl>
    <w:p w:rsidR="00372990" w:rsidRPr="009A10E9" w:rsidRDefault="00372990" w:rsidP="00372990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  <w:sz w:val="20"/>
          <w:szCs w:val="20"/>
        </w:rPr>
      </w:pPr>
    </w:p>
    <w:p w:rsidR="009E452E" w:rsidRDefault="009E452E"/>
    <w:sectPr w:rsidR="009E452E" w:rsidSect="00A73053">
      <w:headerReference w:type="default" r:id="rId6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DA" w:rsidRDefault="00CE63DA">
      <w:r>
        <w:separator/>
      </w:r>
    </w:p>
  </w:endnote>
  <w:endnote w:type="continuationSeparator" w:id="1">
    <w:p w:rsidR="00CE63DA" w:rsidRDefault="00CE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DA" w:rsidRDefault="00CE63DA">
      <w:r>
        <w:separator/>
      </w:r>
    </w:p>
  </w:footnote>
  <w:footnote w:type="continuationSeparator" w:id="1">
    <w:p w:rsidR="00CE63DA" w:rsidRDefault="00CE6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D9" w:rsidRDefault="00372990">
    <w:pPr>
      <w:pStyle w:val="Zaglavlje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1905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FD9" w:rsidRDefault="00CE63D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990"/>
    <w:rsid w:val="000060AC"/>
    <w:rsid w:val="001F2E04"/>
    <w:rsid w:val="00202DD2"/>
    <w:rsid w:val="00372990"/>
    <w:rsid w:val="0042145D"/>
    <w:rsid w:val="00563285"/>
    <w:rsid w:val="005A1AE7"/>
    <w:rsid w:val="0079348C"/>
    <w:rsid w:val="008C2207"/>
    <w:rsid w:val="009E452E"/>
    <w:rsid w:val="00A32752"/>
    <w:rsid w:val="00CE63DA"/>
    <w:rsid w:val="00D243FD"/>
    <w:rsid w:val="00DA0631"/>
    <w:rsid w:val="00E9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372990"/>
    <w:pPr>
      <w:spacing w:before="100" w:beforeAutospacing="1" w:after="100" w:afterAutospacing="1"/>
    </w:pPr>
  </w:style>
  <w:style w:type="character" w:styleId="Naglaeno">
    <w:name w:val="Strong"/>
    <w:qFormat/>
    <w:rsid w:val="00372990"/>
    <w:rPr>
      <w:b/>
      <w:bCs/>
    </w:rPr>
  </w:style>
  <w:style w:type="paragraph" w:styleId="Zaglavlje">
    <w:name w:val="header"/>
    <w:basedOn w:val="Normal"/>
    <w:link w:val="ZaglavljeChar"/>
    <w:uiPriority w:val="99"/>
    <w:rsid w:val="00372990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29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Zadanifontodlomka"/>
    <w:rsid w:val="00372990"/>
  </w:style>
  <w:style w:type="paragraph" w:styleId="Tekstbalonia">
    <w:name w:val="Balloon Text"/>
    <w:basedOn w:val="Normal"/>
    <w:link w:val="TekstbaloniaChar"/>
    <w:uiPriority w:val="99"/>
    <w:semiHidden/>
    <w:unhideWhenUsed/>
    <w:rsid w:val="003729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9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7</cp:revision>
  <dcterms:created xsi:type="dcterms:W3CDTF">2017-12-18T10:51:00Z</dcterms:created>
  <dcterms:modified xsi:type="dcterms:W3CDTF">2017-12-22T16:15:00Z</dcterms:modified>
</cp:coreProperties>
</file>