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FC" w:rsidRPr="00220FD9" w:rsidRDefault="00C546FC" w:rsidP="00220FD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C546FC" w:rsidRPr="00220FD9" w:rsidRDefault="00745728" w:rsidP="00703630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>
        <w:rPr>
          <w:rStyle w:val="Strong"/>
          <w:rFonts w:ascii="Calibri" w:hAnsi="Calibri" w:cs="Calibri"/>
        </w:rPr>
        <w:t xml:space="preserve">UNIOS </w:t>
      </w:r>
      <w:r w:rsidR="00C546FC" w:rsidRPr="00220FD9">
        <w:rPr>
          <w:rStyle w:val="Strong"/>
          <w:rFonts w:ascii="Calibri" w:hAnsi="Calibri" w:cs="Calibri"/>
        </w:rPr>
        <w:t xml:space="preserve">University Unit: </w:t>
      </w:r>
      <w:r w:rsidR="0012183F">
        <w:rPr>
          <w:rStyle w:val="Strong"/>
          <w:rFonts w:ascii="Calibri" w:hAnsi="Calibri" w:cs="Calibri"/>
        </w:rPr>
        <w:t>Faculty of Education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C546FC" w:rsidRPr="00220FD9" w:rsidRDefault="00C546FC" w:rsidP="00C546FC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>FOR ERASMUS</w:t>
      </w:r>
      <w:r w:rsidR="00220FD9" w:rsidRPr="00220FD9">
        <w:rPr>
          <w:rStyle w:val="Strong"/>
          <w:rFonts w:ascii="Calibri" w:hAnsi="Calibri" w:cs="Calibri"/>
        </w:rPr>
        <w:t>+</w:t>
      </w:r>
      <w:r w:rsidRPr="00220FD9">
        <w:rPr>
          <w:rStyle w:val="Strong"/>
          <w:rFonts w:ascii="Calibri" w:hAnsi="Calibri" w:cs="Calibri"/>
        </w:rPr>
        <w:t xml:space="preserve"> </w:t>
      </w:r>
      <w:r w:rsidR="00220FD9" w:rsidRPr="00220FD9">
        <w:rPr>
          <w:rStyle w:val="Strong"/>
          <w:rFonts w:ascii="Calibri" w:hAnsi="Calibri" w:cs="Calibri"/>
        </w:rPr>
        <w:t xml:space="preserve">INDIVIDUAL </w:t>
      </w:r>
      <w:r w:rsidRPr="00220FD9">
        <w:rPr>
          <w:rStyle w:val="Strong"/>
          <w:rFonts w:ascii="Calibri" w:hAnsi="Calibri" w:cs="Calibri"/>
        </w:rPr>
        <w:t xml:space="preserve">INCOMING STUDENTS </w:t>
      </w:r>
    </w:p>
    <w:p w:rsidR="00C546FC" w:rsidRDefault="00C546FC" w:rsidP="00220FD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tbl>
      <w:tblPr>
        <w:tblW w:w="8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86"/>
        <w:gridCol w:w="5654"/>
      </w:tblGrid>
      <w:tr w:rsidR="00FE11EE" w:rsidTr="00FE11EE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11EE" w:rsidRDefault="00FE11EE">
            <w:pPr>
              <w:pStyle w:val="NormalWeb"/>
              <w:rPr>
                <w:lang w:eastAsia="zh-CN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Department or Chair within the UNIOS Unit </w:t>
            </w:r>
          </w:p>
        </w:tc>
        <w:tc>
          <w:tcPr>
            <w:tcW w:w="5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EE" w:rsidRDefault="0081146A">
            <w:pPr>
              <w:pStyle w:val="NormalWeb"/>
            </w:pPr>
            <w:r>
              <w:t>Department of Natural Sciences</w:t>
            </w:r>
            <w:bookmarkStart w:id="0" w:name="_GoBack"/>
            <w:bookmarkEnd w:id="0"/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718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Study program </w:t>
            </w:r>
          </w:p>
        </w:tc>
        <w:tc>
          <w:tcPr>
            <w:tcW w:w="5868" w:type="dxa"/>
          </w:tcPr>
          <w:p w:rsidR="00C546FC" w:rsidRPr="002C1F2A" w:rsidRDefault="00E11CEF" w:rsidP="0012183F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Integrated undergraduate and graduate class teacher studies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jc w:val="both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5723"/>
      </w:tblGrid>
      <w:tr w:rsidR="00C546FC" w:rsidRPr="002C1F2A">
        <w:trPr>
          <w:trHeight w:val="567"/>
        </w:trPr>
        <w:tc>
          <w:tcPr>
            <w:tcW w:w="2988" w:type="dxa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Study level</w:t>
            </w:r>
          </w:p>
        </w:tc>
        <w:tc>
          <w:tcPr>
            <w:tcW w:w="5868" w:type="dxa"/>
          </w:tcPr>
          <w:p w:rsidR="002B15C1" w:rsidRPr="00CE350C" w:rsidRDefault="00BF1434" w:rsidP="002B15C1">
            <w:pPr>
              <w:pStyle w:val="NormalWeb"/>
              <w:spacing w:before="0" w:beforeAutospacing="0" w:after="0" w:afterAutospacing="0"/>
              <w:jc w:val="both"/>
              <w:rPr>
                <w:rStyle w:val="Strong"/>
                <w:rFonts w:ascii="Calibri" w:hAnsi="Calibri" w:cs="Calibri"/>
                <w:b w:val="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Integrated undergraduate and graduate level</w:t>
            </w:r>
          </w:p>
        </w:tc>
      </w:tr>
    </w:tbl>
    <w:p w:rsidR="00C546FC" w:rsidRPr="002C1F2A" w:rsidRDefault="00C546FC" w:rsidP="00C546FC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b w:val="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0"/>
        <w:gridCol w:w="5716"/>
      </w:tblGrid>
      <w:tr w:rsidR="00C546FC" w:rsidRPr="002C1F2A" w:rsidTr="005872B7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title</w:t>
            </w:r>
          </w:p>
        </w:tc>
        <w:tc>
          <w:tcPr>
            <w:tcW w:w="5716" w:type="dxa"/>
            <w:vAlign w:val="center"/>
          </w:tcPr>
          <w:p w:rsidR="00C546FC" w:rsidRPr="00E11CEF" w:rsidRDefault="00A310E7" w:rsidP="00A54B43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sz w:val="20"/>
                <w:szCs w:val="20"/>
              </w:rPr>
            </w:pPr>
            <w:r w:rsidRPr="00E11CEF">
              <w:rPr>
                <w:rStyle w:val="Strong"/>
                <w:rFonts w:ascii="Calibri" w:hAnsi="Calibri" w:cs="Calibri"/>
                <w:sz w:val="20"/>
                <w:szCs w:val="20"/>
              </w:rPr>
              <w:t>Logo programming language</w:t>
            </w:r>
          </w:p>
        </w:tc>
      </w:tr>
      <w:tr w:rsidR="00C546FC" w:rsidRPr="002C1F2A" w:rsidTr="005872B7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Course code</w:t>
            </w:r>
            <w:r w:rsidR="00220FD9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(if any)</w:t>
            </w:r>
          </w:p>
        </w:tc>
        <w:tc>
          <w:tcPr>
            <w:tcW w:w="5716" w:type="dxa"/>
            <w:vAlign w:val="center"/>
          </w:tcPr>
          <w:p w:rsidR="00C546FC" w:rsidRPr="002C1F2A" w:rsidRDefault="00F82966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UIN7010</w:t>
            </w:r>
          </w:p>
        </w:tc>
      </w:tr>
      <w:tr w:rsidR="00C546FC" w:rsidRPr="002C1F2A" w:rsidTr="005872B7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Language of instruction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E11CE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English</w:t>
            </w:r>
          </w:p>
        </w:tc>
      </w:tr>
      <w:tr w:rsidR="00C546FC" w:rsidRPr="002C1F2A" w:rsidTr="005872B7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  <w:p w:rsidR="00C546FC" w:rsidRPr="002C1F2A" w:rsidRDefault="002B15C1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Brief c</w:t>
            </w:r>
            <w:r w:rsidR="00C546FC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description</w:t>
            </w:r>
          </w:p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</w:p>
        </w:tc>
        <w:tc>
          <w:tcPr>
            <w:tcW w:w="5716" w:type="dxa"/>
            <w:vAlign w:val="center"/>
          </w:tcPr>
          <w:p w:rsidR="00A42DFD" w:rsidRPr="002C1F2A" w:rsidRDefault="00F82966" w:rsidP="00F82966">
            <w:pPr>
              <w:pStyle w:val="NormalWeb"/>
              <w:jc w:val="both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1. Introduction to Logo: LOGO programming language, running the software, basic instructions, instructions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 starting the turtle, deleting the contents on the display.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2. Working in editor, software retrieval and storage: types of displays, editor; writing, storage, retrieval,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deletion of the software.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3. Drawing of geometrical figures, color and sound: drawing geometrical figures, determining the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background color and the pencil color, instructions for sound, creating software with sound effects.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4. Positioning the turtle and working with many turtles: placing the turtle on the given position,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discovering the present position of the turtle, retrieval of many turtles, working with individual turtles,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simultaneous work with all turtles.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5. Unknowns and variables; Conditions and decisions: handling unknowns, defining variables, handling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variables, setting up and checking conditions, decision making.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Contents of exercises: 1. Starting Logo and basic drawing instructions: basic instructions for starting the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turtle, raising and lowering the pencil, repeating instructions. 2. Working in editor, software retrieval and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storage: types of displays, editor; writing, storage, retrieval, and deletion of the software. 3. Drawing of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geometrical figures: creating software for drawing of regular and irregular geometrical figures. 4. Drawing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in color and sound instructions: creating software for determining the background color and the pencil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color, creating software for sound and sound effects. 5. Positioning the turtle and working with many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turtles: creating software for positioning the turtle on the given place, discovering the present position of the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turtle, retrieval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lastRenderedPageBreak/>
              <w:t>of many turtles, working with individual turtles, simultaneous work with all turtles. 6. Text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printout and mathematics in LOGO: text on the display and in the image, letter size, basic mathematical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operations, random numbers and integers. 7. Unknowns and variables: creating software for the purpose of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handling unknowns, defining variables and handling variables. 8. Conditions and decisions: creating software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for setting up and checking conditions and decision making. 9. Basic types of data, functions and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recursions: creating software for handling numbers, words and lists, creating software for functions and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  <w:r w:rsidRP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recursions.</w:t>
            </w:r>
          </w:p>
        </w:tc>
      </w:tr>
      <w:tr w:rsidR="00C546FC" w:rsidRPr="002C1F2A" w:rsidTr="005872B7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lastRenderedPageBreak/>
              <w:t>Form of assessment</w:t>
            </w:r>
          </w:p>
        </w:tc>
        <w:tc>
          <w:tcPr>
            <w:tcW w:w="5716" w:type="dxa"/>
            <w:vAlign w:val="center"/>
          </w:tcPr>
          <w:p w:rsidR="00C546FC" w:rsidRPr="002C1F2A" w:rsidRDefault="00E11CEF" w:rsidP="00E11CEF">
            <w:pPr>
              <w:pStyle w:val="NormalWeb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ourse attendance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a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ctivity during lessons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s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eminar/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orkshop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ritten exam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ontinuous assessment</w:t>
            </w:r>
            <w:r w:rsid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, </w:t>
            </w: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i</w:t>
            </w:r>
            <w:r w:rsidR="0012183F" w:rsidRPr="0012183F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ndividual tutoring</w:t>
            </w:r>
          </w:p>
        </w:tc>
      </w:tr>
      <w:tr w:rsidR="00C546FC" w:rsidRPr="002C1F2A" w:rsidTr="005872B7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Number of ECTS</w:t>
            </w:r>
          </w:p>
        </w:tc>
        <w:tc>
          <w:tcPr>
            <w:tcW w:w="5716" w:type="dxa"/>
            <w:vAlign w:val="center"/>
          </w:tcPr>
          <w:p w:rsidR="00C546FC" w:rsidRPr="002C1F2A" w:rsidRDefault="00F46F8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2</w:t>
            </w:r>
          </w:p>
        </w:tc>
      </w:tr>
      <w:tr w:rsidR="00C546FC" w:rsidRPr="002C1F2A" w:rsidTr="005872B7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Class hours per week</w:t>
            </w:r>
          </w:p>
        </w:tc>
        <w:tc>
          <w:tcPr>
            <w:tcW w:w="5716" w:type="dxa"/>
            <w:vAlign w:val="center"/>
          </w:tcPr>
          <w:p w:rsidR="00C546FC" w:rsidRPr="002C1F2A" w:rsidRDefault="007E00C3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1</w:t>
            </w:r>
            <w:r w:rsidR="001D2F2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+ </w:t>
            </w:r>
            <w:r w:rsidR="00F82966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0</w:t>
            </w:r>
          </w:p>
        </w:tc>
      </w:tr>
      <w:tr w:rsidR="00C546FC" w:rsidRPr="002C1F2A" w:rsidTr="005872B7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A42DFD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Minimum number of students</w:t>
            </w:r>
            <w:r w:rsidR="00A42DFD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5</w:t>
            </w:r>
          </w:p>
        </w:tc>
      </w:tr>
      <w:tr w:rsidR="00C546FC" w:rsidRPr="002C1F2A" w:rsidTr="005872B7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Period of realization </w:t>
            </w:r>
          </w:p>
        </w:tc>
        <w:tc>
          <w:tcPr>
            <w:tcW w:w="5716" w:type="dxa"/>
            <w:vAlign w:val="center"/>
          </w:tcPr>
          <w:p w:rsidR="00DB7407" w:rsidRPr="002C1F2A" w:rsidRDefault="007E00C3" w:rsidP="0012183F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winter</w:t>
            </w:r>
            <w:r w:rsidR="00DB7407"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 xml:space="preserve"> semester </w:t>
            </w:r>
          </w:p>
        </w:tc>
      </w:tr>
      <w:tr w:rsidR="00C546FC" w:rsidRPr="002C1F2A" w:rsidTr="005872B7">
        <w:trPr>
          <w:trHeight w:val="567"/>
        </w:trPr>
        <w:tc>
          <w:tcPr>
            <w:tcW w:w="2920" w:type="dxa"/>
            <w:vAlign w:val="center"/>
          </w:tcPr>
          <w:p w:rsidR="00C546FC" w:rsidRPr="002C1F2A" w:rsidRDefault="00C546FC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 w:rsidRPr="002C1F2A"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Lecturer</w:t>
            </w:r>
          </w:p>
        </w:tc>
        <w:tc>
          <w:tcPr>
            <w:tcW w:w="5716" w:type="dxa"/>
            <w:vAlign w:val="center"/>
          </w:tcPr>
          <w:p w:rsidR="00C546FC" w:rsidRPr="002C1F2A" w:rsidRDefault="0012183F" w:rsidP="00FC46D5">
            <w:pPr>
              <w:pStyle w:val="NormalWeb"/>
              <w:spacing w:before="0" w:beforeAutospacing="0" w:after="0" w:afterAutospacing="0"/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</w:pPr>
            <w:r>
              <w:rPr>
                <w:rStyle w:val="Strong"/>
                <w:rFonts w:ascii="Calibri" w:hAnsi="Calibri" w:cs="Calibri"/>
                <w:b w:val="0"/>
                <w:sz w:val="20"/>
                <w:szCs w:val="20"/>
              </w:rPr>
              <w:t>Vjekoslav Galzina</w:t>
            </w:r>
          </w:p>
        </w:tc>
      </w:tr>
    </w:tbl>
    <w:p w:rsidR="00C546FC" w:rsidRPr="00DB7407" w:rsidRDefault="00C546FC" w:rsidP="003428DA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  <w:sz w:val="20"/>
          <w:szCs w:val="20"/>
        </w:rPr>
      </w:pPr>
    </w:p>
    <w:sectPr w:rsidR="00C546FC" w:rsidRPr="00DB7407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54" w:rsidRDefault="004A7254" w:rsidP="00220FD9">
      <w:r>
        <w:separator/>
      </w:r>
    </w:p>
  </w:endnote>
  <w:endnote w:type="continuationSeparator" w:id="0">
    <w:p w:rsidR="004A7254" w:rsidRDefault="004A7254" w:rsidP="00220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54" w:rsidRDefault="004A7254" w:rsidP="00220FD9">
      <w:r>
        <w:separator/>
      </w:r>
    </w:p>
  </w:footnote>
  <w:footnote w:type="continuationSeparator" w:id="0">
    <w:p w:rsidR="004A7254" w:rsidRDefault="004A7254" w:rsidP="00220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FD9" w:rsidRDefault="001D2F26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0FD9" w:rsidRDefault="00220F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103"/>
    <w:rsid w:val="00072570"/>
    <w:rsid w:val="001126E4"/>
    <w:rsid w:val="0012183F"/>
    <w:rsid w:val="0015015E"/>
    <w:rsid w:val="00154627"/>
    <w:rsid w:val="001C7718"/>
    <w:rsid w:val="001D2F26"/>
    <w:rsid w:val="001F62BF"/>
    <w:rsid w:val="00220FD9"/>
    <w:rsid w:val="00222443"/>
    <w:rsid w:val="00262103"/>
    <w:rsid w:val="0026540C"/>
    <w:rsid w:val="002B15C1"/>
    <w:rsid w:val="002C1F2A"/>
    <w:rsid w:val="00342147"/>
    <w:rsid w:val="003428DA"/>
    <w:rsid w:val="00434808"/>
    <w:rsid w:val="0044191B"/>
    <w:rsid w:val="004A7254"/>
    <w:rsid w:val="004B6A8E"/>
    <w:rsid w:val="004F1E38"/>
    <w:rsid w:val="005872B7"/>
    <w:rsid w:val="005C36E5"/>
    <w:rsid w:val="005E5B49"/>
    <w:rsid w:val="006675D4"/>
    <w:rsid w:val="00703630"/>
    <w:rsid w:val="00736619"/>
    <w:rsid w:val="00745728"/>
    <w:rsid w:val="0078566D"/>
    <w:rsid w:val="007D2BCF"/>
    <w:rsid w:val="007E00C3"/>
    <w:rsid w:val="0081146A"/>
    <w:rsid w:val="00816FE9"/>
    <w:rsid w:val="00822A1A"/>
    <w:rsid w:val="0083394E"/>
    <w:rsid w:val="008644D5"/>
    <w:rsid w:val="00872783"/>
    <w:rsid w:val="00875BD9"/>
    <w:rsid w:val="008C2D1D"/>
    <w:rsid w:val="00905555"/>
    <w:rsid w:val="00956EC2"/>
    <w:rsid w:val="00976897"/>
    <w:rsid w:val="00990D6D"/>
    <w:rsid w:val="009C7212"/>
    <w:rsid w:val="00A154B2"/>
    <w:rsid w:val="00A310E7"/>
    <w:rsid w:val="00A42DFD"/>
    <w:rsid w:val="00A54B43"/>
    <w:rsid w:val="00A73053"/>
    <w:rsid w:val="00A94594"/>
    <w:rsid w:val="00B02FC9"/>
    <w:rsid w:val="00B05690"/>
    <w:rsid w:val="00BF1434"/>
    <w:rsid w:val="00C0575E"/>
    <w:rsid w:val="00C5011D"/>
    <w:rsid w:val="00C546FC"/>
    <w:rsid w:val="00CE350C"/>
    <w:rsid w:val="00CF5220"/>
    <w:rsid w:val="00D002EC"/>
    <w:rsid w:val="00D607C3"/>
    <w:rsid w:val="00D92DEE"/>
    <w:rsid w:val="00DB5E15"/>
    <w:rsid w:val="00DB7407"/>
    <w:rsid w:val="00DF2874"/>
    <w:rsid w:val="00E11CEF"/>
    <w:rsid w:val="00EB0BF2"/>
    <w:rsid w:val="00F46F8C"/>
    <w:rsid w:val="00F82966"/>
    <w:rsid w:val="00FC46D5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C2B5E-B8AC-4C4A-B6C2-80A6B3B7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2103"/>
    <w:pPr>
      <w:spacing w:before="100" w:beforeAutospacing="1" w:after="100" w:afterAutospacing="1"/>
    </w:pPr>
  </w:style>
  <w:style w:type="character" w:styleId="Strong">
    <w:name w:val="Strong"/>
    <w:qFormat/>
    <w:rsid w:val="00262103"/>
    <w:rPr>
      <w:b/>
      <w:bCs/>
    </w:rPr>
  </w:style>
  <w:style w:type="character" w:styleId="Hyperlink">
    <w:name w:val="Hyperlink"/>
    <w:rsid w:val="00262103"/>
    <w:rPr>
      <w:color w:val="0000FF"/>
      <w:u w:val="single"/>
    </w:rPr>
  </w:style>
  <w:style w:type="table" w:styleId="TableGrid">
    <w:name w:val="Table Grid"/>
    <w:basedOn w:val="TableNormal"/>
    <w:rsid w:val="00B056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220FD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0FD9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220F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9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COURSES OFFERED IN FOREIGN LANGUAGES</vt:lpstr>
      <vt:lpstr>COURSES OFFERED IN FOREIGN LANGUAGES</vt:lpstr>
    </vt:vector>
  </TitlesOfParts>
  <Company>unios.hr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subject/>
  <dc:creator>Martina</dc:creator>
  <cp:keywords/>
  <cp:lastModifiedBy>zuzarevic</cp:lastModifiedBy>
  <cp:revision>12</cp:revision>
  <cp:lastPrinted>2011-11-29T07:51:00Z</cp:lastPrinted>
  <dcterms:created xsi:type="dcterms:W3CDTF">2019-11-11T13:28:00Z</dcterms:created>
  <dcterms:modified xsi:type="dcterms:W3CDTF">2022-04-26T09:00:00Z</dcterms:modified>
</cp:coreProperties>
</file>