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60" w:rsidRDefault="00167343">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274360" w:rsidRDefault="00274360">
      <w:pPr>
        <w:pBdr>
          <w:top w:val="nil"/>
          <w:left w:val="nil"/>
          <w:bottom w:val="nil"/>
          <w:right w:val="nil"/>
          <w:between w:val="nil"/>
        </w:pBdr>
        <w:spacing w:line="240" w:lineRule="auto"/>
        <w:ind w:left="0" w:hanging="2"/>
        <w:jc w:val="center"/>
        <w:rPr>
          <w:rFonts w:ascii="Calibri" w:eastAsia="Calibri" w:hAnsi="Calibri" w:cs="Calibri"/>
          <w:b/>
          <w:color w:val="000000"/>
        </w:rPr>
      </w:pPr>
    </w:p>
    <w:p w:rsidR="00274360" w:rsidRDefault="0016734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274360" w:rsidRDefault="00274360">
      <w:pPr>
        <w:pBdr>
          <w:top w:val="nil"/>
          <w:left w:val="nil"/>
          <w:bottom w:val="nil"/>
          <w:right w:val="nil"/>
          <w:between w:val="nil"/>
        </w:pBdr>
        <w:spacing w:line="240" w:lineRule="auto"/>
        <w:ind w:left="0" w:hanging="2"/>
        <w:rPr>
          <w:rFonts w:ascii="Calibri" w:eastAsia="Calibri" w:hAnsi="Calibri" w:cs="Calibri"/>
          <w:b/>
          <w:color w:val="000000"/>
        </w:rPr>
      </w:pPr>
    </w:p>
    <w:p w:rsidR="00274360" w:rsidRDefault="0016734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274360" w:rsidRDefault="0016734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274360" w:rsidRDefault="00274360">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74360">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Clinical Medicine,</w:t>
            </w:r>
          </w:p>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Josip Juraj Strossmayer University of Osijek</w:t>
            </w:r>
          </w:p>
        </w:tc>
      </w:tr>
    </w:tbl>
    <w:p w:rsidR="00274360" w:rsidRDefault="0027436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274360" w:rsidRDefault="0016734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274360" w:rsidRDefault="0027436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274360" w:rsidRDefault="0016734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year</w:t>
            </w:r>
          </w:p>
        </w:tc>
      </w:tr>
    </w:tbl>
    <w:p w:rsidR="00274360" w:rsidRDefault="00274360">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Orthope</w:t>
            </w:r>
            <w:r>
              <w:rPr>
                <w:rFonts w:ascii="Calibri" w:eastAsia="Calibri" w:hAnsi="Calibri" w:cs="Calibri"/>
                <w:sz w:val="20"/>
                <w:szCs w:val="20"/>
              </w:rPr>
              <w:t>dics,</w:t>
            </w:r>
            <w:r>
              <w:rPr>
                <w:rFonts w:ascii="Calibri" w:eastAsia="Calibri" w:hAnsi="Calibri" w:cs="Calibri"/>
                <w:color w:val="000000"/>
                <w:sz w:val="20"/>
                <w:szCs w:val="20"/>
              </w:rPr>
              <w:t>, traumatology, orthotics, prosthetics and</w:t>
            </w:r>
            <w:r>
              <w:rPr>
                <w:rFonts w:ascii="Calibri" w:eastAsia="Calibri" w:hAnsi="Calibri" w:cs="Calibri"/>
                <w:sz w:val="20"/>
                <w:szCs w:val="20"/>
              </w:rPr>
              <w:t xml:space="preserve"> selected chapters in</w:t>
            </w:r>
            <w:r>
              <w:rPr>
                <w:rFonts w:ascii="Calibri" w:eastAsia="Calibri" w:hAnsi="Calibri" w:cs="Calibri"/>
                <w:color w:val="000000"/>
                <w:sz w:val="20"/>
                <w:szCs w:val="20"/>
              </w:rPr>
              <w:t xml:space="preserve"> surgery</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274360" w:rsidRDefault="00274360">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274360">
        <w:trPr>
          <w:trHeight w:val="567"/>
        </w:trPr>
        <w:tc>
          <w:tcPr>
            <w:tcW w:w="2988" w:type="dxa"/>
            <w:vAlign w:val="center"/>
          </w:tcPr>
          <w:p w:rsidR="00274360" w:rsidRDefault="0027436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274360" w:rsidRDefault="00274360">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274360" w:rsidRDefault="00167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highlight w:val="white"/>
              </w:rPr>
              <w:t>The main purpose of  the undergraduate course “</w:t>
            </w:r>
            <w:r>
              <w:rPr>
                <w:rFonts w:ascii="Calibri" w:eastAsia="Calibri" w:hAnsi="Calibri" w:cs="Calibri"/>
                <w:sz w:val="20"/>
                <w:szCs w:val="20"/>
              </w:rPr>
              <w:t>Orthoped</w:t>
            </w:r>
            <w:r>
              <w:rPr>
                <w:rFonts w:ascii="Calibri" w:eastAsia="Calibri" w:hAnsi="Calibri" w:cs="Calibri"/>
                <w:sz w:val="20"/>
                <w:szCs w:val="20"/>
              </w:rPr>
              <w:t>ics</w:t>
            </w:r>
            <w:r>
              <w:rPr>
                <w:rFonts w:ascii="Calibri" w:eastAsia="Calibri" w:hAnsi="Calibri" w:cs="Calibri"/>
                <w:sz w:val="20"/>
                <w:szCs w:val="20"/>
              </w:rPr>
              <w:t xml:space="preserve">, traumatology, </w:t>
            </w:r>
            <w:r>
              <w:rPr>
                <w:rFonts w:ascii="Calibri" w:eastAsia="Calibri" w:hAnsi="Calibri" w:cs="Calibri"/>
                <w:sz w:val="20"/>
                <w:szCs w:val="20"/>
              </w:rPr>
              <w:t>orthotics, prosthetics and</w:t>
            </w:r>
            <w:r>
              <w:rPr>
                <w:rFonts w:ascii="Calibri" w:eastAsia="Calibri" w:hAnsi="Calibri" w:cs="Calibri"/>
                <w:sz w:val="20"/>
                <w:szCs w:val="20"/>
              </w:rPr>
              <w:t xml:space="preserve"> selected chapters in</w:t>
            </w:r>
            <w:r>
              <w:rPr>
                <w:rFonts w:ascii="Calibri" w:eastAsia="Calibri" w:hAnsi="Calibri" w:cs="Calibri"/>
                <w:sz w:val="20"/>
                <w:szCs w:val="20"/>
              </w:rPr>
              <w:t xml:space="preserve"> surgery” is to adopt the knowledge needed to monitor and approve subject content of narrower professional discipline. </w:t>
            </w:r>
          </w:p>
          <w:p w:rsidR="00274360" w:rsidRDefault="00167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highlight w:val="white"/>
              </w:rPr>
            </w:pPr>
            <w:r>
              <w:rPr>
                <w:rFonts w:ascii="Calibri" w:eastAsia="Calibri" w:hAnsi="Calibri" w:cs="Calibri"/>
                <w:sz w:val="20"/>
                <w:szCs w:val="20"/>
                <w:highlight w:val="white"/>
              </w:rPr>
              <w:t xml:space="preserve">By mastering the subject contents, the student will be able to: identify and differentiate the basics of orthopedic diagnosis, identify </w:t>
            </w:r>
            <w:r>
              <w:rPr>
                <w:rFonts w:ascii="Calibri" w:eastAsia="Calibri" w:hAnsi="Calibri" w:cs="Calibri"/>
                <w:sz w:val="20"/>
                <w:szCs w:val="20"/>
                <w:highlight w:val="white"/>
              </w:rPr>
              <w:t>and name the pathophysiological processes and mechanisms of general disorders of the bone and joint system, inflammatory diseases, degenerative diseases of the joints and tumor diseases, name and distinguish the clinical picture of general disorders, infla</w:t>
            </w:r>
            <w:r>
              <w:rPr>
                <w:rFonts w:ascii="Calibri" w:eastAsia="Calibri" w:hAnsi="Calibri" w:cs="Calibri"/>
                <w:sz w:val="20"/>
                <w:szCs w:val="20"/>
                <w:highlight w:val="white"/>
              </w:rPr>
              <w:t>mmatory diseases, degenerative and tumor diseases of the bone and joints; to identify and distinguish between inherited and acquired diseases of the bony and joint systems by segments, to define basic principles of operation in surgery, to name the types o</w:t>
            </w:r>
            <w:r>
              <w:rPr>
                <w:rFonts w:ascii="Calibri" w:eastAsia="Calibri" w:hAnsi="Calibri" w:cs="Calibri"/>
                <w:sz w:val="20"/>
                <w:szCs w:val="20"/>
                <w:highlight w:val="white"/>
              </w:rPr>
              <w:t>f surgical procedures by name and region, to identify and describe complications of surgical operations, to identify and describe injuries to the joint and joints; identify and distinguish the procedures of treating injuries to the joint and joints; recogn</w:t>
            </w:r>
            <w:r>
              <w:rPr>
                <w:rFonts w:ascii="Calibri" w:eastAsia="Calibri" w:hAnsi="Calibri" w:cs="Calibri"/>
                <w:sz w:val="20"/>
                <w:szCs w:val="20"/>
                <w:highlight w:val="white"/>
              </w:rPr>
              <w:t>ize and distinguish sports injuries; name and describe the basic principles of treatment of acute and chronic conditions of sports injuries; identify and describe the procedures of injury prevention in sports, identify specific needs and plan nutrition for</w:t>
            </w:r>
            <w:r>
              <w:rPr>
                <w:rFonts w:ascii="Calibri" w:eastAsia="Calibri" w:hAnsi="Calibri" w:cs="Calibri"/>
                <w:sz w:val="20"/>
                <w:szCs w:val="20"/>
                <w:highlight w:val="white"/>
              </w:rPr>
              <w:t xml:space="preserve"> athletes; define and describe the area of ​​application of prosthetics </w:t>
            </w:r>
            <w:r>
              <w:rPr>
                <w:rFonts w:ascii="Calibri" w:eastAsia="Calibri" w:hAnsi="Calibri" w:cs="Calibri"/>
                <w:sz w:val="20"/>
                <w:szCs w:val="20"/>
                <w:highlight w:val="white"/>
              </w:rPr>
              <w:lastRenderedPageBreak/>
              <w:t>and orthotics, identify and describe the use of prostheses for the upper and lower extremities.</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Form of teaching</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70 class hours of Lectures (1 group)</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Oral exam</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7</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24</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October</w:t>
            </w:r>
          </w:p>
        </w:tc>
      </w:tr>
      <w:tr w:rsidR="00274360">
        <w:trPr>
          <w:trHeight w:val="567"/>
        </w:trPr>
        <w:tc>
          <w:tcPr>
            <w:tcW w:w="2988" w:type="dxa"/>
            <w:vAlign w:val="center"/>
          </w:tcPr>
          <w:p w:rsidR="00274360" w:rsidRDefault="0016734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274360" w:rsidRDefault="0016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 xml:space="preserve">Professor Savo Jovanović, </w:t>
            </w:r>
            <w:r>
              <w:rPr>
                <w:rFonts w:ascii="Calibri" w:eastAsia="Calibri" w:hAnsi="Calibri" w:cs="Calibri"/>
                <w:sz w:val="20"/>
                <w:szCs w:val="20"/>
              </w:rPr>
              <w:t>M.D., PhD</w:t>
            </w:r>
          </w:p>
        </w:tc>
      </w:tr>
    </w:tbl>
    <w:p w:rsidR="00274360" w:rsidRDefault="00274360">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274360">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43" w:rsidRDefault="00167343">
      <w:pPr>
        <w:spacing w:line="240" w:lineRule="auto"/>
        <w:ind w:left="0" w:hanging="2"/>
      </w:pPr>
      <w:r>
        <w:separator/>
      </w:r>
    </w:p>
  </w:endnote>
  <w:endnote w:type="continuationSeparator" w:id="0">
    <w:p w:rsidR="00167343" w:rsidRDefault="001673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43" w:rsidRDefault="00167343">
      <w:pPr>
        <w:spacing w:line="240" w:lineRule="auto"/>
        <w:ind w:left="0" w:hanging="2"/>
      </w:pPr>
      <w:r>
        <w:separator/>
      </w:r>
    </w:p>
  </w:footnote>
  <w:footnote w:type="continuationSeparator" w:id="0">
    <w:p w:rsidR="00167343" w:rsidRDefault="001673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60" w:rsidRDefault="00167343">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274360" w:rsidRDefault="00274360">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60"/>
    <w:rsid w:val="000A367B"/>
    <w:rsid w:val="00167343"/>
    <w:rsid w:val="00274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C36B2-5457-4456-9DE3-76500AED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DLWS+f3DCiu8TuGBAg22N6f7A==">AMUW2mWTdHHw6tWvQ0lUuGh0jjEbS+wkeGn7AKkCOy6LiukzuyntEOO24hKPTiPSdmZkk2h2vaHn8MNkMMS9Jthe9KmA5X6LFDA3Gi0fzTqc81iTjzLaaUw=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2020-09-11T13:15:00Z</dcterms:created>
  <dcterms:modified xsi:type="dcterms:W3CDTF">2020-09-11T13:15:00Z</dcterms:modified>
</cp:coreProperties>
</file>