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62" w:rsidRDefault="00CC43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365462" w:rsidRDefault="00365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365462" w:rsidRDefault="00CC43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365462" w:rsidRDefault="00365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365462" w:rsidRDefault="00CC43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365462" w:rsidRDefault="00CC43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365462" w:rsidRDefault="00365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65462"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Department of Nursing and Palliative Medicine,</w:t>
            </w:r>
          </w:p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University of Osijek</w:t>
            </w:r>
          </w:p>
        </w:tc>
      </w:tr>
    </w:tbl>
    <w:p w:rsidR="00365462" w:rsidRDefault="00365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365462" w:rsidRDefault="00365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365462" w:rsidRDefault="00365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Palliative care</w:t>
            </w:r>
          </w:p>
        </w:tc>
      </w:tr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365462" w:rsidRDefault="00365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365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365462" w:rsidRDefault="00365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365462" w:rsidRDefault="00CC43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The main purpose of the undergraduate course 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Palliative care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is to</w:t>
            </w:r>
            <w:r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acquire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 xml:space="preserve"> advanced knowledge needed to participate in team work and professionally and responsibly </w:t>
            </w:r>
            <w:proofErr w:type="gramStart"/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>perform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 xml:space="preserve"> physiotherapy</w:t>
            </w:r>
            <w:proofErr w:type="gramEnd"/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 xml:space="preserve"> within palliative care.</w:t>
            </w:r>
          </w:p>
          <w:p w:rsidR="00365462" w:rsidRDefault="00CC43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12121"/>
                <w:sz w:val="20"/>
                <w:szCs w:val="20"/>
              </w:rPr>
              <w:t>By the end of the course and after successful completion, the student will be able to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>: define palliative care, differen</w:t>
            </w:r>
            <w:r>
              <w:rPr>
                <w:rFonts w:ascii="Calibri" w:eastAsia="Calibri" w:hAnsi="Calibri" w:cs="Calibri"/>
                <w:color w:val="212121"/>
                <w:sz w:val="20"/>
                <w:szCs w:val="20"/>
                <w:highlight w:val="white"/>
              </w:rPr>
              <w:t>tiate forms of palliative care, name the structure of the team and the role of physiotherapist within the team.</w:t>
            </w:r>
          </w:p>
        </w:tc>
      </w:tr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Lectures (1 group)</w:t>
            </w:r>
          </w:p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Seminars (1 group)</w:t>
            </w:r>
          </w:p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 class hours of Exercises (1 group)</w:t>
            </w:r>
          </w:p>
        </w:tc>
      </w:tr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and oral exam</w:t>
            </w:r>
          </w:p>
        </w:tc>
      </w:tr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</w:tr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December</w:t>
            </w:r>
          </w:p>
        </w:tc>
      </w:tr>
      <w:tr w:rsidR="00365462">
        <w:trPr>
          <w:trHeight w:val="567"/>
        </w:trPr>
        <w:tc>
          <w:tcPr>
            <w:tcW w:w="2988" w:type="dxa"/>
            <w:vAlign w:val="center"/>
          </w:tcPr>
          <w:p w:rsidR="00365462" w:rsidRDefault="00CC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Lecturer</w:t>
            </w:r>
          </w:p>
        </w:tc>
        <w:tc>
          <w:tcPr>
            <w:tcW w:w="5868" w:type="dxa"/>
            <w:vAlign w:val="center"/>
          </w:tcPr>
          <w:p w:rsidR="00365462" w:rsidRDefault="00CC43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Prof.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Štefica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Mikšić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Ph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</w:t>
            </w:r>
          </w:p>
          <w:p w:rsidR="00365462" w:rsidRDefault="00CC43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Asst. Prof. Robert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Lovrić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PhD</w:t>
            </w:r>
          </w:p>
          <w:p w:rsidR="00365462" w:rsidRDefault="00CC43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Zvjezdana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Gvozdanović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MSN</w:t>
            </w:r>
          </w:p>
          <w:p w:rsidR="00365462" w:rsidRDefault="003654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65462" w:rsidRDefault="003654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365462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AF" w:rsidRDefault="00CC43AF">
      <w:pPr>
        <w:spacing w:line="240" w:lineRule="auto"/>
        <w:ind w:left="0" w:hanging="2"/>
      </w:pPr>
      <w:r>
        <w:separator/>
      </w:r>
    </w:p>
  </w:endnote>
  <w:endnote w:type="continuationSeparator" w:id="0">
    <w:p w:rsidR="00CC43AF" w:rsidRDefault="00CC43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AF" w:rsidRDefault="00CC43AF">
      <w:pPr>
        <w:spacing w:line="240" w:lineRule="auto"/>
        <w:ind w:left="0" w:hanging="2"/>
      </w:pPr>
      <w:r>
        <w:separator/>
      </w:r>
    </w:p>
  </w:footnote>
  <w:footnote w:type="continuationSeparator" w:id="0">
    <w:p w:rsidR="00CC43AF" w:rsidRDefault="00CC43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62" w:rsidRDefault="00CC43A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5462" w:rsidRDefault="0036546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62"/>
    <w:rsid w:val="001235CE"/>
    <w:rsid w:val="00365462"/>
    <w:rsid w:val="00C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7DE26-3DCD-4602-9F86-C2F3B687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lid-translation">
    <w:name w:val="tlid-translation"/>
    <w:rPr>
      <w:w w:val="100"/>
      <w:position w:val="-1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ysE8qV0Ij6kOIVhCjhsoG/5sw==">AMUW2mXpLdujGQUvj0dSXgmqBNSe5ruYaxvCh1kv3Pa5fiXywlXQWdbrYfO1rDJ9+hCzbnGAZaCNPyVhYWVMjXXbnNSoxwnICdT08VsHGEyv/EM2JoF2Jz8=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2020-09-11T13:13:00Z</dcterms:created>
  <dcterms:modified xsi:type="dcterms:W3CDTF">2020-09-11T13:13:00Z</dcterms:modified>
</cp:coreProperties>
</file>