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1418"/>
        <w:gridCol w:w="708"/>
        <w:gridCol w:w="993"/>
        <w:gridCol w:w="2039"/>
        <w:gridCol w:w="1482"/>
        <w:gridCol w:w="663"/>
        <w:gridCol w:w="551"/>
      </w:tblGrid>
      <w:tr w:rsidR="000C1ABA" w:rsidTr="000C1ABA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C1ABA" w:rsidRDefault="000C1ABA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ABA" w:rsidRDefault="000C1ABA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bookmarkStart w:id="0" w:name="_GoBack"/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World Religions</w:t>
            </w:r>
            <w:bookmarkEnd w:id="0"/>
          </w:p>
        </w:tc>
      </w:tr>
      <w:tr w:rsidR="000C1ABA" w:rsidTr="000C1ABA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C1ABA" w:rsidRDefault="000C1ABA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ABA" w:rsidRDefault="000C1AB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Assist.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Prof.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Davor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Vuković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>, Ph.D.</w:t>
            </w:r>
          </w:p>
        </w:tc>
      </w:tr>
      <w:tr w:rsidR="000C1ABA" w:rsidTr="000C1ABA">
        <w:trPr>
          <w:cantSplit/>
          <w:trHeight w:val="12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C1ABA" w:rsidRDefault="000C1ABA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ABA" w:rsidRDefault="000C1AB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0C1ABA" w:rsidRDefault="000C1AB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1. Analyse the phenomenon of religiosity and religion, and describe the basic elements of religion.</w:t>
            </w:r>
          </w:p>
          <w:p w:rsidR="000C1ABA" w:rsidRDefault="000C1AB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2. Define which </w:t>
            </w:r>
            <w:proofErr w:type="gramStart"/>
            <w:r>
              <w:rPr>
                <w:rFonts w:ascii="Cambria" w:hAnsi="Cambria"/>
                <w:sz w:val="20"/>
                <w:szCs w:val="20"/>
                <w:lang w:val="en-GB"/>
              </w:rPr>
              <w:t>are the major world religions</w:t>
            </w:r>
            <w:proofErr w:type="gram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and what are their specific features.</w:t>
            </w:r>
          </w:p>
          <w:p w:rsidR="000C1ABA" w:rsidRDefault="000C1AB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3. Justify the specificity and uniqueness of Christianity in relation to religions.</w:t>
            </w:r>
          </w:p>
          <w:p w:rsidR="000C1ABA" w:rsidRDefault="000C1AB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4. Judge the authenticity and credibility of current religious phenomena.</w:t>
            </w:r>
          </w:p>
          <w:p w:rsidR="000C1ABA" w:rsidRDefault="000C1AB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5. Evaluate the importance of dialogue with other religions, and engage in interreligious dialogue.</w:t>
            </w:r>
          </w:p>
          <w:p w:rsidR="000C1ABA" w:rsidRDefault="000C1AB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6. Work on building a culture of respect, tolerance and peace in interreligious relations.</w:t>
            </w:r>
          </w:p>
        </w:tc>
      </w:tr>
      <w:tr w:rsidR="000C1ABA" w:rsidTr="000C1ABA">
        <w:trPr>
          <w:cantSplit/>
          <w:trHeight w:val="9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C1ABA" w:rsidRDefault="000C1ABA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0C1ABA" w:rsidRDefault="000C1ABA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0C1ABA" w:rsidRDefault="000C1ABA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0C1ABA" w:rsidRDefault="000C1ABA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0C1ABA" w:rsidRDefault="000C1ABA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0C1ABA" w:rsidRDefault="000C1ABA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0C1ABA" w:rsidRDefault="000C1ABA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0C1ABA" w:rsidTr="000C1ABA">
        <w:trPr>
          <w:cantSplit/>
          <w:trHeight w:val="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ABA" w:rsidRDefault="000C1ABA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ABA" w:rsidRDefault="000C1AB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ABA" w:rsidRDefault="000C1AB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ABA" w:rsidRDefault="000C1AB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ABA" w:rsidRDefault="000C1AB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ABA" w:rsidRDefault="000C1AB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0C1ABA" w:rsidRDefault="000C1ABA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0C1ABA" w:rsidRDefault="000C1ABA">
            <w:pPr>
              <w:spacing w:line="256" w:lineRule="auto"/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0C1ABA" w:rsidTr="000C1ABA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ABA" w:rsidRDefault="000C1ABA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ABA" w:rsidRDefault="000C1AB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Lecture attendance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ABA" w:rsidRDefault="000C1ABA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ABA" w:rsidRDefault="000C1ABA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ABA" w:rsidRDefault="000C1AB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at lectures and active participation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ABA" w:rsidRDefault="000C1AB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ABA" w:rsidRDefault="000C1ABA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ABA" w:rsidRDefault="000C1ABA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</w:tr>
      <w:tr w:rsidR="000C1ABA" w:rsidTr="000C1ABA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ABA" w:rsidRDefault="000C1ABA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ABA" w:rsidRDefault="000C1AB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Continuous assessment (midterm exam)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ABA" w:rsidRDefault="000C1ABA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ABA" w:rsidRDefault="000C1ABA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ABA" w:rsidRDefault="000C1AB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Preparation for the midterm exam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ABA" w:rsidRDefault="000C1AB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Written or oral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ABA" w:rsidRDefault="000C1ABA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ABA" w:rsidRDefault="000C1ABA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</w:tr>
      <w:tr w:rsidR="000C1ABA" w:rsidTr="000C1ABA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ABA" w:rsidRDefault="000C1ABA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ABA" w:rsidRDefault="000C1AB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ABA" w:rsidRDefault="000C1ABA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ABA" w:rsidRDefault="000C1ABA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ABA" w:rsidRDefault="000C1AB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ABA" w:rsidRDefault="000C1AB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Oral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ABA" w:rsidRDefault="000C1ABA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ABA" w:rsidRDefault="000C1ABA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40</w:t>
            </w:r>
          </w:p>
        </w:tc>
      </w:tr>
      <w:tr w:rsidR="000C1ABA" w:rsidTr="000C1ABA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ABA" w:rsidRDefault="000C1ABA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ABA" w:rsidRDefault="000C1AB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0C1ABA" w:rsidRDefault="000C1ABA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ABA" w:rsidRDefault="000C1ABA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ABA" w:rsidRDefault="000C1AB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ABA" w:rsidRDefault="000C1AB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0C1ABA" w:rsidRDefault="000C1ABA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60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0C1ABA" w:rsidRDefault="000C1ABA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0C1ABA" w:rsidTr="000C1ABA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C1ABA" w:rsidRDefault="000C1ABA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ABA" w:rsidRDefault="000C1AB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/SS</w:t>
            </w:r>
          </w:p>
        </w:tc>
      </w:tr>
      <w:tr w:rsidR="000C1ABA" w:rsidTr="000C1ABA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C1ABA" w:rsidRDefault="000C1ABA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ABA" w:rsidRDefault="000C1ABA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</w:t>
            </w:r>
          </w:p>
        </w:tc>
      </w:tr>
      <w:tr w:rsidR="000C1ABA" w:rsidTr="000C1ABA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C1ABA" w:rsidRDefault="000C1ABA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ABA" w:rsidRDefault="000C1ABA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5DA"/>
    <w:rsid w:val="000C1ABA"/>
    <w:rsid w:val="007454C4"/>
    <w:rsid w:val="008205DA"/>
    <w:rsid w:val="0098404A"/>
    <w:rsid w:val="00B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86A9D-5DAB-41B2-A768-3A12674B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ABA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0C1A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Company>KBF Đakovo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Kvaliteta</cp:lastModifiedBy>
  <cp:revision>2</cp:revision>
  <dcterms:created xsi:type="dcterms:W3CDTF">2017-06-01T11:47:00Z</dcterms:created>
  <dcterms:modified xsi:type="dcterms:W3CDTF">2017-06-01T11:47:00Z</dcterms:modified>
</cp:coreProperties>
</file>