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59" w:rsidRPr="00220FD9" w:rsidRDefault="00BF0859" w:rsidP="00BF0859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Strong"/>
          <w:rFonts w:ascii="Calibri" w:hAnsi="Calibri" w:cs="Calibri"/>
          <w:color w:val="000080"/>
          <w:sz w:val="28"/>
          <w:szCs w:val="28"/>
        </w:rPr>
        <w:t>Incoming student mobility</w:t>
      </w:r>
    </w:p>
    <w:p w:rsidR="00BF0859" w:rsidRPr="00220FD9" w:rsidRDefault="00BF0859" w:rsidP="00BF0859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</w:p>
    <w:p w:rsidR="00BF0859" w:rsidRPr="00220FD9" w:rsidRDefault="00BF0859" w:rsidP="00BF0859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Name of </w:t>
      </w:r>
      <w:r>
        <w:rPr>
          <w:rStyle w:val="Strong"/>
          <w:rFonts w:ascii="Calibri" w:hAnsi="Calibri" w:cs="Calibri"/>
        </w:rPr>
        <w:t xml:space="preserve">UNIOS </w:t>
      </w:r>
      <w:r w:rsidRPr="00220FD9">
        <w:rPr>
          <w:rStyle w:val="Strong"/>
          <w:rFonts w:ascii="Calibri" w:hAnsi="Calibri" w:cs="Calibri"/>
        </w:rPr>
        <w:t xml:space="preserve">University Unit: </w:t>
      </w:r>
      <w:r>
        <w:rPr>
          <w:rStyle w:val="Strong"/>
          <w:rFonts w:ascii="Calibri" w:hAnsi="Calibri" w:cs="Calibri"/>
        </w:rPr>
        <w:t>FACULTY OF CIVIL ENGINEERING OSIJEK</w:t>
      </w:r>
    </w:p>
    <w:p w:rsidR="00BF0859" w:rsidRPr="00220FD9" w:rsidRDefault="00BF0859" w:rsidP="00BF0859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p w:rsidR="00BF0859" w:rsidRPr="00220FD9" w:rsidRDefault="00BF0859" w:rsidP="00BF0859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COURSES OFFERED IN FOREIGN LANGUAGE </w:t>
      </w:r>
    </w:p>
    <w:p w:rsidR="00BF0859" w:rsidRPr="00220FD9" w:rsidRDefault="00BF0859" w:rsidP="00BF0859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FOR ERASMUS+ INDIVIDUAL INCOMING STUDENTS </w:t>
      </w:r>
    </w:p>
    <w:p w:rsidR="00794432" w:rsidRDefault="00794432" w:rsidP="00CF5220">
      <w:pPr>
        <w:pStyle w:val="NormalWeb"/>
        <w:spacing w:before="0" w:beforeAutospacing="0" w:after="0" w:afterAutospacing="0"/>
        <w:jc w:val="center"/>
        <w:rPr>
          <w:rStyle w:val="Strong"/>
        </w:rPr>
      </w:pPr>
      <w:bookmarkStart w:id="0" w:name="_GoBack"/>
      <w:bookmarkEnd w:id="0"/>
    </w:p>
    <w:p w:rsidR="00794432" w:rsidRDefault="00794432" w:rsidP="00CF5220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794432">
        <w:tc>
          <w:tcPr>
            <w:tcW w:w="2988" w:type="dxa"/>
          </w:tcPr>
          <w:p w:rsidR="00794432" w:rsidRDefault="00794432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Department or Chair within the Faculty</w:t>
            </w:r>
          </w:p>
        </w:tc>
        <w:tc>
          <w:tcPr>
            <w:tcW w:w="5868" w:type="dxa"/>
          </w:tcPr>
          <w:p w:rsidR="00794432" w:rsidRDefault="00C0405D" w:rsidP="00FA7B58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C0405D">
              <w:rPr>
                <w:rStyle w:val="Strong"/>
              </w:rPr>
              <w:t>Department of Architecture and Urban Planning</w:t>
            </w:r>
          </w:p>
        </w:tc>
      </w:tr>
    </w:tbl>
    <w:p w:rsidR="00794432" w:rsidRDefault="00794432" w:rsidP="00434808">
      <w:pPr>
        <w:pStyle w:val="NormalWeb"/>
        <w:spacing w:before="0" w:beforeAutospacing="0" w:after="0" w:afterAutospacing="0"/>
        <w:jc w:val="both"/>
        <w:rPr>
          <w:rStyle w:val="Strong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794432" w:rsidRPr="00552D9D">
        <w:trPr>
          <w:trHeight w:val="567"/>
        </w:trPr>
        <w:tc>
          <w:tcPr>
            <w:tcW w:w="2988" w:type="dxa"/>
          </w:tcPr>
          <w:p w:rsidR="00794432" w:rsidRPr="00CF5220" w:rsidRDefault="00794432" w:rsidP="00552D9D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</w:rPr>
            </w:pPr>
            <w:r w:rsidRPr="00CF5220">
              <w:rPr>
                <w:rStyle w:val="Strong"/>
              </w:rPr>
              <w:t xml:space="preserve">Study program </w:t>
            </w:r>
          </w:p>
        </w:tc>
        <w:tc>
          <w:tcPr>
            <w:tcW w:w="5868" w:type="dxa"/>
          </w:tcPr>
          <w:p w:rsidR="00794432" w:rsidRPr="00C81012" w:rsidRDefault="00794432" w:rsidP="00552D9D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</w:rPr>
            </w:pPr>
            <w:r>
              <w:rPr>
                <w:rStyle w:val="Strong"/>
              </w:rPr>
              <w:t>Underg</w:t>
            </w:r>
            <w:r w:rsidR="005C7803">
              <w:rPr>
                <w:rStyle w:val="Strong"/>
              </w:rPr>
              <w:t xml:space="preserve">raduate university study </w:t>
            </w:r>
            <w:proofErr w:type="spellStart"/>
            <w:r w:rsidR="005C7803">
              <w:rPr>
                <w:rStyle w:val="Strong"/>
              </w:rPr>
              <w:t>program</w:t>
            </w:r>
            <w:r w:rsidR="0045333A">
              <w:rPr>
                <w:rStyle w:val="Strong"/>
              </w:rPr>
              <w:t>me</w:t>
            </w:r>
            <w:proofErr w:type="spellEnd"/>
          </w:p>
        </w:tc>
      </w:tr>
    </w:tbl>
    <w:p w:rsidR="00794432" w:rsidRDefault="00794432" w:rsidP="00434808">
      <w:pPr>
        <w:pStyle w:val="NormalWeb"/>
        <w:spacing w:before="0" w:beforeAutospacing="0" w:after="0" w:afterAutospacing="0"/>
        <w:jc w:val="both"/>
        <w:rPr>
          <w:rStyle w:val="Strong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794432" w:rsidRPr="00552D9D">
        <w:trPr>
          <w:trHeight w:val="567"/>
        </w:trPr>
        <w:tc>
          <w:tcPr>
            <w:tcW w:w="2988" w:type="dxa"/>
          </w:tcPr>
          <w:p w:rsidR="00794432" w:rsidRPr="00CF5220" w:rsidRDefault="00794432" w:rsidP="00552D9D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</w:rPr>
            </w:pPr>
            <w:r w:rsidRPr="00CF5220">
              <w:rPr>
                <w:rStyle w:val="Strong"/>
              </w:rPr>
              <w:t xml:space="preserve">Study </w:t>
            </w:r>
            <w:r>
              <w:rPr>
                <w:rStyle w:val="Strong"/>
              </w:rPr>
              <w:t>level</w:t>
            </w:r>
          </w:p>
        </w:tc>
        <w:tc>
          <w:tcPr>
            <w:tcW w:w="5868" w:type="dxa"/>
          </w:tcPr>
          <w:p w:rsidR="00794432" w:rsidRPr="003C5BCD" w:rsidRDefault="00794432" w:rsidP="00552D9D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i/>
                <w:iCs/>
                <w:sz w:val="18"/>
                <w:szCs w:val="18"/>
              </w:rPr>
            </w:pPr>
            <w:r w:rsidRPr="003C5BCD">
              <w:rPr>
                <w:rStyle w:val="Strong"/>
                <w:i/>
                <w:iCs/>
                <w:sz w:val="18"/>
                <w:szCs w:val="18"/>
              </w:rPr>
              <w:t>1</w:t>
            </w:r>
            <w:r w:rsidRPr="003C5BCD">
              <w:rPr>
                <w:rStyle w:val="Strong"/>
                <w:i/>
                <w:iCs/>
                <w:sz w:val="18"/>
                <w:szCs w:val="18"/>
                <w:vertAlign w:val="superscript"/>
              </w:rPr>
              <w:t>st</w:t>
            </w:r>
            <w:r w:rsidRPr="003C5BCD">
              <w:rPr>
                <w:rStyle w:val="Strong"/>
                <w:i/>
                <w:iCs/>
                <w:sz w:val="18"/>
                <w:szCs w:val="18"/>
              </w:rPr>
              <w:t xml:space="preserve"> cycle</w:t>
            </w:r>
          </w:p>
        </w:tc>
      </w:tr>
    </w:tbl>
    <w:p w:rsidR="00794432" w:rsidRDefault="00794432" w:rsidP="00CF5220">
      <w:pPr>
        <w:pStyle w:val="NormalWeb"/>
        <w:spacing w:before="0" w:beforeAutospacing="0" w:after="0" w:afterAutospacing="0"/>
        <w:rPr>
          <w:rStyle w:val="Strong"/>
          <w:sz w:val="16"/>
          <w:szCs w:val="16"/>
        </w:rPr>
      </w:pPr>
    </w:p>
    <w:p w:rsidR="00794432" w:rsidRDefault="00794432" w:rsidP="00CF5220">
      <w:pPr>
        <w:pStyle w:val="NormalWeb"/>
        <w:spacing w:before="0" w:beforeAutospacing="0" w:after="0" w:afterAutospacing="0"/>
        <w:rPr>
          <w:rStyle w:val="Strong"/>
          <w:sz w:val="16"/>
          <w:szCs w:val="16"/>
        </w:rPr>
      </w:pPr>
    </w:p>
    <w:p w:rsidR="00794432" w:rsidRPr="00CF5220" w:rsidRDefault="00794432" w:rsidP="00CF5220">
      <w:pPr>
        <w:pStyle w:val="NormalWeb"/>
        <w:spacing w:before="0" w:beforeAutospacing="0" w:after="0" w:afterAutospacing="0"/>
        <w:rPr>
          <w:rStyle w:val="Strong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794432">
        <w:trPr>
          <w:trHeight w:val="567"/>
        </w:trPr>
        <w:tc>
          <w:tcPr>
            <w:tcW w:w="2988" w:type="dxa"/>
            <w:vAlign w:val="center"/>
          </w:tcPr>
          <w:p w:rsidR="00794432" w:rsidRDefault="00794432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794432" w:rsidRDefault="00794432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Introduction to Building</w:t>
            </w:r>
          </w:p>
        </w:tc>
      </w:tr>
      <w:tr w:rsidR="00794432">
        <w:trPr>
          <w:trHeight w:val="567"/>
        </w:trPr>
        <w:tc>
          <w:tcPr>
            <w:tcW w:w="2988" w:type="dxa"/>
            <w:vAlign w:val="center"/>
          </w:tcPr>
          <w:p w:rsidR="00794432" w:rsidRDefault="00794432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Course code</w:t>
            </w:r>
          </w:p>
        </w:tc>
        <w:tc>
          <w:tcPr>
            <w:tcW w:w="5868" w:type="dxa"/>
            <w:vAlign w:val="center"/>
          </w:tcPr>
          <w:p w:rsidR="00794432" w:rsidRDefault="00794432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2.01-103</w:t>
            </w:r>
          </w:p>
        </w:tc>
      </w:tr>
      <w:tr w:rsidR="00794432">
        <w:trPr>
          <w:trHeight w:val="567"/>
        </w:trPr>
        <w:tc>
          <w:tcPr>
            <w:tcW w:w="2988" w:type="dxa"/>
            <w:vAlign w:val="center"/>
          </w:tcPr>
          <w:p w:rsidR="00794432" w:rsidRDefault="00794432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794432" w:rsidRDefault="00794432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English</w:t>
            </w:r>
          </w:p>
        </w:tc>
      </w:tr>
      <w:tr w:rsidR="00794432">
        <w:trPr>
          <w:trHeight w:val="567"/>
        </w:trPr>
        <w:tc>
          <w:tcPr>
            <w:tcW w:w="2988" w:type="dxa"/>
            <w:vAlign w:val="center"/>
          </w:tcPr>
          <w:p w:rsidR="00794432" w:rsidRDefault="00794432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:rsidR="00794432" w:rsidRDefault="00794432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:rsidR="00794432" w:rsidRDefault="00794432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Course description</w:t>
            </w:r>
          </w:p>
          <w:p w:rsidR="00794432" w:rsidRDefault="00794432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:rsidR="00794432" w:rsidRDefault="00794432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</w:tc>
        <w:tc>
          <w:tcPr>
            <w:tcW w:w="5868" w:type="dxa"/>
            <w:vAlign w:val="center"/>
          </w:tcPr>
          <w:p w:rsidR="00794432" w:rsidRPr="003C5BCD" w:rsidRDefault="00794432" w:rsidP="003C5BCD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 w:rsidRPr="003C5BCD">
              <w:rPr>
                <w:rStyle w:val="Strong"/>
                <w:b w:val="0"/>
                <w:bCs w:val="0"/>
              </w:rPr>
              <w:t xml:space="preserve">Basic concepts in construction. The basic forms and themes in the construction industry. Understanding the history of architecture in Osijek, urban development and review of major construction and builders. </w:t>
            </w:r>
            <w:r>
              <w:rPr>
                <w:rStyle w:val="Strong"/>
                <w:b w:val="0"/>
                <w:bCs w:val="0"/>
              </w:rPr>
              <w:t xml:space="preserve">Construction in prehistory. </w:t>
            </w:r>
            <w:r w:rsidRPr="003C5BCD">
              <w:rPr>
                <w:rStyle w:val="Strong"/>
                <w:b w:val="0"/>
                <w:bCs w:val="0"/>
              </w:rPr>
              <w:t>Egypt, Greece, Rome, Construction of early Christianity, Romanesque, Gothic, Renaissance, Baroque, Classicism, Art Nouveau, Modern, recent architecture, builders and construction.</w:t>
            </w:r>
          </w:p>
        </w:tc>
      </w:tr>
      <w:tr w:rsidR="00794432">
        <w:trPr>
          <w:trHeight w:val="567"/>
        </w:trPr>
        <w:tc>
          <w:tcPr>
            <w:tcW w:w="2988" w:type="dxa"/>
            <w:vAlign w:val="center"/>
          </w:tcPr>
          <w:p w:rsidR="00794432" w:rsidRDefault="00794432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794432" w:rsidRDefault="005C7803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le</w:t>
            </w:r>
            <w:r w:rsidR="00794432">
              <w:rPr>
                <w:rStyle w:val="Strong"/>
              </w:rPr>
              <w:t>ctures</w:t>
            </w:r>
          </w:p>
        </w:tc>
      </w:tr>
      <w:tr w:rsidR="00794432">
        <w:trPr>
          <w:trHeight w:val="567"/>
        </w:trPr>
        <w:tc>
          <w:tcPr>
            <w:tcW w:w="2988" w:type="dxa"/>
            <w:vAlign w:val="center"/>
          </w:tcPr>
          <w:p w:rsidR="00794432" w:rsidRDefault="00794432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794432" w:rsidRDefault="00794432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Seminar presentation</w:t>
            </w:r>
          </w:p>
        </w:tc>
      </w:tr>
      <w:tr w:rsidR="00794432">
        <w:trPr>
          <w:trHeight w:val="567"/>
        </w:trPr>
        <w:tc>
          <w:tcPr>
            <w:tcW w:w="2988" w:type="dxa"/>
            <w:vAlign w:val="center"/>
          </w:tcPr>
          <w:p w:rsidR="00794432" w:rsidRDefault="00794432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794432" w:rsidRDefault="00794432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2</w:t>
            </w:r>
          </w:p>
        </w:tc>
      </w:tr>
      <w:tr w:rsidR="00794432">
        <w:trPr>
          <w:trHeight w:val="567"/>
        </w:trPr>
        <w:tc>
          <w:tcPr>
            <w:tcW w:w="2988" w:type="dxa"/>
            <w:vAlign w:val="center"/>
          </w:tcPr>
          <w:p w:rsidR="00794432" w:rsidRDefault="00794432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794432" w:rsidRDefault="00794432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2</w:t>
            </w:r>
          </w:p>
        </w:tc>
      </w:tr>
      <w:tr w:rsidR="00794432">
        <w:trPr>
          <w:trHeight w:val="567"/>
        </w:trPr>
        <w:tc>
          <w:tcPr>
            <w:tcW w:w="2988" w:type="dxa"/>
            <w:vAlign w:val="center"/>
          </w:tcPr>
          <w:p w:rsidR="00794432" w:rsidRDefault="00794432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Minimum number of students</w:t>
            </w:r>
          </w:p>
        </w:tc>
        <w:tc>
          <w:tcPr>
            <w:tcW w:w="5868" w:type="dxa"/>
            <w:vAlign w:val="center"/>
          </w:tcPr>
          <w:p w:rsidR="00794432" w:rsidRDefault="00794432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10</w:t>
            </w:r>
          </w:p>
        </w:tc>
      </w:tr>
      <w:tr w:rsidR="00794432">
        <w:trPr>
          <w:trHeight w:val="567"/>
        </w:trPr>
        <w:tc>
          <w:tcPr>
            <w:tcW w:w="2988" w:type="dxa"/>
            <w:vAlign w:val="center"/>
          </w:tcPr>
          <w:p w:rsidR="00794432" w:rsidRDefault="00794432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794432" w:rsidRPr="003C5BCD" w:rsidRDefault="00794432" w:rsidP="00552D9D">
            <w:pPr>
              <w:pStyle w:val="NormalWeb"/>
              <w:spacing w:before="0" w:beforeAutospacing="0" w:after="0" w:afterAutospacing="0"/>
              <w:rPr>
                <w:rStyle w:val="Strong"/>
                <w:i/>
                <w:iCs/>
                <w:sz w:val="20"/>
                <w:szCs w:val="20"/>
              </w:rPr>
            </w:pPr>
            <w:r w:rsidRPr="003C5BCD">
              <w:rPr>
                <w:rStyle w:val="Strong"/>
                <w:i/>
                <w:iCs/>
                <w:sz w:val="20"/>
                <w:szCs w:val="20"/>
              </w:rPr>
              <w:t xml:space="preserve">Winter semester </w:t>
            </w:r>
          </w:p>
          <w:p w:rsidR="00794432" w:rsidRDefault="00794432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552D9D"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94432">
        <w:trPr>
          <w:trHeight w:val="567"/>
        </w:trPr>
        <w:tc>
          <w:tcPr>
            <w:tcW w:w="2988" w:type="dxa"/>
            <w:vAlign w:val="center"/>
          </w:tcPr>
          <w:p w:rsidR="00794432" w:rsidRDefault="00794432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lastRenderedPageBreak/>
              <w:t>Lecturer</w:t>
            </w:r>
          </w:p>
        </w:tc>
        <w:tc>
          <w:tcPr>
            <w:tcW w:w="5868" w:type="dxa"/>
            <w:vAlign w:val="center"/>
          </w:tcPr>
          <w:p w:rsidR="00794432" w:rsidRPr="00552D9D" w:rsidRDefault="00794432" w:rsidP="00552D9D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  <w:t>Sanja</w:t>
            </w:r>
            <w:proofErr w:type="spellEnd"/>
            <w:r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  <w:t>Lončar-Vicković</w:t>
            </w:r>
            <w:proofErr w:type="spellEnd"/>
          </w:p>
        </w:tc>
      </w:tr>
    </w:tbl>
    <w:p w:rsidR="00794432" w:rsidRDefault="00794432" w:rsidP="00080271">
      <w:pPr>
        <w:pStyle w:val="NormalWeb"/>
        <w:spacing w:before="0" w:beforeAutospacing="0" w:after="0" w:afterAutospacing="0"/>
        <w:rPr>
          <w:rStyle w:val="Strong"/>
        </w:rPr>
      </w:pPr>
    </w:p>
    <w:sectPr w:rsidR="00794432" w:rsidSect="00A73053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44A" w:rsidRDefault="00F1544A" w:rsidP="00883D43">
      <w:r>
        <w:separator/>
      </w:r>
    </w:p>
  </w:endnote>
  <w:endnote w:type="continuationSeparator" w:id="0">
    <w:p w:rsidR="00F1544A" w:rsidRDefault="00F1544A" w:rsidP="00883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44A" w:rsidRDefault="00F1544A" w:rsidP="00883D43">
      <w:r>
        <w:separator/>
      </w:r>
    </w:p>
  </w:footnote>
  <w:footnote w:type="continuationSeparator" w:id="0">
    <w:p w:rsidR="00F1544A" w:rsidRDefault="00F1544A" w:rsidP="00883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D43" w:rsidRDefault="005C7803">
    <w:pPr>
      <w:pStyle w:val="Header"/>
    </w:pPr>
    <w:r>
      <w:rPr>
        <w:noProof/>
        <w:lang w:val="hr-HR" w:eastAsia="hr-HR"/>
      </w:rPr>
      <w:drawing>
        <wp:inline distT="0" distB="0" distL="0" distR="0">
          <wp:extent cx="5219700" cy="771525"/>
          <wp:effectExtent l="1905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3D43" w:rsidRDefault="00883D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62103"/>
    <w:rsid w:val="00080271"/>
    <w:rsid w:val="0014767B"/>
    <w:rsid w:val="001C7718"/>
    <w:rsid w:val="00251079"/>
    <w:rsid w:val="00262103"/>
    <w:rsid w:val="0026540C"/>
    <w:rsid w:val="003C5BCD"/>
    <w:rsid w:val="00434808"/>
    <w:rsid w:val="00436138"/>
    <w:rsid w:val="0045333A"/>
    <w:rsid w:val="00482A53"/>
    <w:rsid w:val="00552D9D"/>
    <w:rsid w:val="005C7803"/>
    <w:rsid w:val="005F360E"/>
    <w:rsid w:val="005F4584"/>
    <w:rsid w:val="00736619"/>
    <w:rsid w:val="00794432"/>
    <w:rsid w:val="00835F82"/>
    <w:rsid w:val="00883D43"/>
    <w:rsid w:val="008F2459"/>
    <w:rsid w:val="009B6D15"/>
    <w:rsid w:val="009E699F"/>
    <w:rsid w:val="00A73053"/>
    <w:rsid w:val="00B05690"/>
    <w:rsid w:val="00BF0859"/>
    <w:rsid w:val="00C0405D"/>
    <w:rsid w:val="00C0575E"/>
    <w:rsid w:val="00C5011D"/>
    <w:rsid w:val="00C81012"/>
    <w:rsid w:val="00CF5220"/>
    <w:rsid w:val="00D04697"/>
    <w:rsid w:val="00D73952"/>
    <w:rsid w:val="00DE4D6B"/>
    <w:rsid w:val="00F1544A"/>
    <w:rsid w:val="00F87359"/>
    <w:rsid w:val="00FA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07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62103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262103"/>
    <w:rPr>
      <w:b/>
      <w:bCs/>
    </w:rPr>
  </w:style>
  <w:style w:type="character" w:styleId="Hyperlink">
    <w:name w:val="Hyperlink"/>
    <w:uiPriority w:val="99"/>
    <w:rsid w:val="00262103"/>
    <w:rPr>
      <w:color w:val="0000FF"/>
      <w:u w:val="single"/>
    </w:rPr>
  </w:style>
  <w:style w:type="table" w:styleId="TableGrid">
    <w:name w:val="Table Grid"/>
    <w:basedOn w:val="TableNormal"/>
    <w:uiPriority w:val="99"/>
    <w:rsid w:val="00B05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3D4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83D4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83D4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83D4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3D4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76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>unios.hr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creator>Martina</dc:creator>
  <cp:lastModifiedBy>ikraus</cp:lastModifiedBy>
  <cp:revision>6</cp:revision>
  <dcterms:created xsi:type="dcterms:W3CDTF">2016-01-27T11:17:00Z</dcterms:created>
  <dcterms:modified xsi:type="dcterms:W3CDTF">2016-01-27T13:14:00Z</dcterms:modified>
</cp:coreProperties>
</file>