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A7" w:rsidRPr="00220FD9" w:rsidRDefault="00034DA7" w:rsidP="00034DA7">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034DA7" w:rsidRPr="00220FD9" w:rsidRDefault="00034DA7" w:rsidP="00034DA7">
      <w:pPr>
        <w:pStyle w:val="NormalWeb"/>
        <w:spacing w:before="0" w:beforeAutospacing="0" w:after="0" w:afterAutospacing="0"/>
        <w:jc w:val="center"/>
        <w:rPr>
          <w:rStyle w:val="Strong"/>
          <w:rFonts w:ascii="Calibri" w:hAnsi="Calibri" w:cs="Calibri"/>
        </w:rPr>
      </w:pPr>
    </w:p>
    <w:p w:rsidR="00034DA7" w:rsidRPr="00220FD9" w:rsidRDefault="00034DA7" w:rsidP="00034DA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 xml:space="preserve">University Unit: </w:t>
      </w:r>
      <w:r>
        <w:rPr>
          <w:rStyle w:val="Strong"/>
          <w:rFonts w:ascii="Calibri" w:hAnsi="Calibri" w:cs="Calibri"/>
        </w:rPr>
        <w:t>FACULTY OF CIVIL ENGINEERING OSIJEK</w:t>
      </w:r>
    </w:p>
    <w:p w:rsidR="00034DA7" w:rsidRPr="00220FD9" w:rsidRDefault="00034DA7" w:rsidP="00034DA7">
      <w:pPr>
        <w:pStyle w:val="NormalWeb"/>
        <w:spacing w:before="0" w:beforeAutospacing="0" w:after="0" w:afterAutospacing="0"/>
        <w:rPr>
          <w:rStyle w:val="Strong"/>
          <w:rFonts w:ascii="Calibri" w:hAnsi="Calibri" w:cs="Calibri"/>
        </w:rPr>
      </w:pPr>
    </w:p>
    <w:p w:rsidR="00034DA7" w:rsidRPr="00220FD9" w:rsidRDefault="00034DA7" w:rsidP="00034DA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034DA7" w:rsidRPr="00220FD9" w:rsidRDefault="00034DA7" w:rsidP="00034DA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AC5FA7" w:rsidRDefault="00AC5FA7" w:rsidP="00CF5220">
      <w:pPr>
        <w:pStyle w:val="NormalWeb"/>
        <w:spacing w:before="0" w:beforeAutospacing="0" w:after="0" w:afterAutospacing="0"/>
        <w:jc w:val="center"/>
        <w:rPr>
          <w:rStyle w:val="Strong"/>
        </w:rPr>
      </w:pPr>
      <w:bookmarkStart w:id="0" w:name="_GoBack"/>
      <w:bookmarkEnd w:id="0"/>
    </w:p>
    <w:p w:rsidR="00034DA7" w:rsidRDefault="00034DA7" w:rsidP="00CF5220">
      <w:pPr>
        <w:pStyle w:val="NormalWeb"/>
        <w:spacing w:before="0" w:beforeAutospacing="0" w:after="0" w:afterAutospacing="0"/>
        <w:jc w:val="center"/>
        <w:rPr>
          <w:rStyle w:val="Stron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C5FA7">
        <w:tc>
          <w:tcPr>
            <w:tcW w:w="2988" w:type="dxa"/>
          </w:tcPr>
          <w:p w:rsidR="00AC5FA7" w:rsidRDefault="00AC5FA7" w:rsidP="00552D9D">
            <w:pPr>
              <w:pStyle w:val="NormalWeb"/>
              <w:spacing w:before="0" w:beforeAutospacing="0" w:after="0" w:afterAutospacing="0"/>
              <w:rPr>
                <w:rStyle w:val="Strong"/>
              </w:rPr>
            </w:pPr>
            <w:r>
              <w:rPr>
                <w:rStyle w:val="Strong"/>
              </w:rPr>
              <w:t>Department or Chair within the Faculty</w:t>
            </w:r>
          </w:p>
        </w:tc>
        <w:tc>
          <w:tcPr>
            <w:tcW w:w="5868" w:type="dxa"/>
          </w:tcPr>
          <w:p w:rsidR="00AC5FA7" w:rsidRDefault="00AD2C5E" w:rsidP="00552D9D">
            <w:pPr>
              <w:pStyle w:val="NormalWeb"/>
              <w:spacing w:before="0" w:beforeAutospacing="0" w:after="0" w:afterAutospacing="0"/>
              <w:rPr>
                <w:rStyle w:val="Strong"/>
              </w:rPr>
            </w:pPr>
            <w:r w:rsidRPr="00AD2C5E">
              <w:rPr>
                <w:rStyle w:val="Strong"/>
              </w:rPr>
              <w:t xml:space="preserve">Department for </w:t>
            </w:r>
            <w:proofErr w:type="spellStart"/>
            <w:r w:rsidRPr="00AD2C5E">
              <w:rPr>
                <w:rStyle w:val="Strong"/>
              </w:rPr>
              <w:t>Geotechnics</w:t>
            </w:r>
            <w:proofErr w:type="spellEnd"/>
            <w:r w:rsidRPr="00AD2C5E">
              <w:rPr>
                <w:rStyle w:val="Strong"/>
              </w:rPr>
              <w:t>, Transportation and Geodesy</w:t>
            </w:r>
          </w:p>
        </w:tc>
      </w:tr>
    </w:tbl>
    <w:p w:rsidR="00AC5FA7" w:rsidRDefault="00AC5FA7" w:rsidP="00434808">
      <w:pPr>
        <w:pStyle w:val="NormalWeb"/>
        <w:spacing w:before="0" w:beforeAutospacing="0" w:after="0" w:afterAutospacing="0"/>
        <w:jc w:val="both"/>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C5FA7" w:rsidRPr="00552D9D">
        <w:trPr>
          <w:trHeight w:val="567"/>
        </w:trPr>
        <w:tc>
          <w:tcPr>
            <w:tcW w:w="2988" w:type="dxa"/>
          </w:tcPr>
          <w:p w:rsidR="00AC5FA7" w:rsidRDefault="00AC5FA7" w:rsidP="00552D9D">
            <w:pPr>
              <w:pStyle w:val="NormalWeb"/>
              <w:spacing w:before="0" w:beforeAutospacing="0" w:after="0" w:afterAutospacing="0"/>
              <w:jc w:val="both"/>
              <w:rPr>
                <w:rStyle w:val="Strong"/>
              </w:rPr>
            </w:pPr>
          </w:p>
          <w:p w:rsidR="00AC5FA7" w:rsidRPr="00CF5220" w:rsidRDefault="00AC5FA7" w:rsidP="00552D9D">
            <w:pPr>
              <w:pStyle w:val="NormalWeb"/>
              <w:spacing w:before="0" w:beforeAutospacing="0" w:after="0" w:afterAutospacing="0"/>
              <w:jc w:val="both"/>
              <w:rPr>
                <w:rStyle w:val="Strong"/>
              </w:rPr>
            </w:pPr>
            <w:r w:rsidRPr="00CF5220">
              <w:rPr>
                <w:rStyle w:val="Strong"/>
              </w:rPr>
              <w:t xml:space="preserve">Study program </w:t>
            </w:r>
          </w:p>
        </w:tc>
        <w:tc>
          <w:tcPr>
            <w:tcW w:w="5868" w:type="dxa"/>
          </w:tcPr>
          <w:p w:rsidR="00AC5FA7" w:rsidRPr="00552D9D" w:rsidRDefault="00AC5FA7" w:rsidP="00003794">
            <w:pPr>
              <w:pStyle w:val="NormalWeb"/>
              <w:spacing w:before="0" w:beforeAutospacing="0" w:after="0" w:afterAutospacing="0"/>
              <w:jc w:val="both"/>
              <w:rPr>
                <w:rStyle w:val="Strong"/>
                <w:sz w:val="16"/>
                <w:szCs w:val="16"/>
              </w:rPr>
            </w:pPr>
          </w:p>
          <w:p w:rsidR="00AC5FA7" w:rsidRDefault="00AC5FA7" w:rsidP="00A770A3">
            <w:pPr>
              <w:pStyle w:val="NormalWeb"/>
              <w:spacing w:before="0" w:beforeAutospacing="0" w:after="0" w:afterAutospacing="0"/>
              <w:jc w:val="both"/>
              <w:rPr>
                <w:rStyle w:val="Strong"/>
              </w:rPr>
            </w:pPr>
            <w:r>
              <w:rPr>
                <w:rStyle w:val="Strong"/>
              </w:rPr>
              <w:t xml:space="preserve">Graduate university study </w:t>
            </w:r>
            <w:proofErr w:type="spellStart"/>
            <w:r>
              <w:rPr>
                <w:rStyle w:val="Strong"/>
              </w:rPr>
              <w:t>programme</w:t>
            </w:r>
            <w:proofErr w:type="spellEnd"/>
          </w:p>
          <w:p w:rsidR="00AC5FA7" w:rsidRPr="00552D9D" w:rsidRDefault="00AC5FA7" w:rsidP="00003794">
            <w:pPr>
              <w:pStyle w:val="NormalWeb"/>
              <w:spacing w:before="0" w:beforeAutospacing="0" w:after="0" w:afterAutospacing="0"/>
              <w:jc w:val="both"/>
              <w:rPr>
                <w:rStyle w:val="Strong"/>
                <w:sz w:val="16"/>
                <w:szCs w:val="16"/>
              </w:rPr>
            </w:pPr>
          </w:p>
        </w:tc>
      </w:tr>
    </w:tbl>
    <w:p w:rsidR="00AC5FA7" w:rsidRDefault="00AC5FA7" w:rsidP="00434808">
      <w:pPr>
        <w:pStyle w:val="NormalWeb"/>
        <w:spacing w:before="0" w:beforeAutospacing="0" w:after="0" w:afterAutospacing="0"/>
        <w:jc w:val="both"/>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C5FA7" w:rsidRPr="00552D9D">
        <w:trPr>
          <w:trHeight w:val="567"/>
        </w:trPr>
        <w:tc>
          <w:tcPr>
            <w:tcW w:w="2988" w:type="dxa"/>
          </w:tcPr>
          <w:p w:rsidR="00AC5FA7" w:rsidRDefault="00AC5FA7" w:rsidP="00552D9D">
            <w:pPr>
              <w:pStyle w:val="NormalWeb"/>
              <w:spacing w:before="0" w:beforeAutospacing="0" w:after="0" w:afterAutospacing="0"/>
              <w:jc w:val="both"/>
              <w:rPr>
                <w:rStyle w:val="Strong"/>
              </w:rPr>
            </w:pPr>
          </w:p>
          <w:p w:rsidR="00AC5FA7" w:rsidRPr="00CF5220" w:rsidRDefault="00AC5FA7" w:rsidP="00552D9D">
            <w:pPr>
              <w:pStyle w:val="NormalWeb"/>
              <w:spacing w:before="0" w:beforeAutospacing="0" w:after="0" w:afterAutospacing="0"/>
              <w:jc w:val="both"/>
              <w:rPr>
                <w:rStyle w:val="Strong"/>
              </w:rPr>
            </w:pPr>
            <w:r w:rsidRPr="00CF5220">
              <w:rPr>
                <w:rStyle w:val="Strong"/>
              </w:rPr>
              <w:t xml:space="preserve">Study </w:t>
            </w:r>
            <w:r>
              <w:rPr>
                <w:rStyle w:val="Strong"/>
              </w:rPr>
              <w:t>level</w:t>
            </w:r>
          </w:p>
        </w:tc>
        <w:tc>
          <w:tcPr>
            <w:tcW w:w="5868" w:type="dxa"/>
          </w:tcPr>
          <w:p w:rsidR="00AC5FA7" w:rsidRPr="00552D9D" w:rsidRDefault="00AC5FA7" w:rsidP="00552D9D">
            <w:pPr>
              <w:pStyle w:val="NormalWeb"/>
              <w:spacing w:before="0" w:beforeAutospacing="0" w:after="0" w:afterAutospacing="0"/>
              <w:jc w:val="both"/>
              <w:rPr>
                <w:rStyle w:val="Strong"/>
                <w:b w:val="0"/>
                <w:bCs w:val="0"/>
                <w:i/>
                <w:iCs/>
                <w:sz w:val="18"/>
                <w:szCs w:val="18"/>
              </w:rPr>
            </w:pPr>
          </w:p>
          <w:p w:rsidR="00AC5FA7" w:rsidRPr="00A946D3" w:rsidRDefault="00AC5FA7" w:rsidP="00552D9D">
            <w:pPr>
              <w:pStyle w:val="NormalWeb"/>
              <w:spacing w:before="0" w:beforeAutospacing="0" w:after="0" w:afterAutospacing="0"/>
              <w:jc w:val="both"/>
              <w:rPr>
                <w:rStyle w:val="Strong"/>
                <w:b w:val="0"/>
                <w:bCs w:val="0"/>
                <w:sz w:val="18"/>
                <w:szCs w:val="18"/>
              </w:rPr>
            </w:pPr>
            <w:r w:rsidRPr="00552D9D">
              <w:rPr>
                <w:rStyle w:val="Strong"/>
                <w:b w:val="0"/>
                <w:bCs w:val="0"/>
                <w:i/>
                <w:iCs/>
                <w:sz w:val="18"/>
                <w:szCs w:val="18"/>
              </w:rPr>
              <w:t>2</w:t>
            </w:r>
            <w:r w:rsidRPr="00552D9D">
              <w:rPr>
                <w:rStyle w:val="Strong"/>
                <w:b w:val="0"/>
                <w:bCs w:val="0"/>
                <w:i/>
                <w:iCs/>
                <w:sz w:val="18"/>
                <w:szCs w:val="18"/>
                <w:vertAlign w:val="superscript"/>
              </w:rPr>
              <w:t>nd</w:t>
            </w:r>
            <w:r w:rsidRPr="00552D9D">
              <w:rPr>
                <w:rStyle w:val="Strong"/>
                <w:b w:val="0"/>
                <w:bCs w:val="0"/>
                <w:i/>
                <w:iCs/>
                <w:sz w:val="18"/>
                <w:szCs w:val="18"/>
              </w:rPr>
              <w:t xml:space="preserve"> cycle </w:t>
            </w:r>
            <w:r>
              <w:rPr>
                <w:rStyle w:val="Strong"/>
                <w:b w:val="0"/>
                <w:bCs w:val="0"/>
                <w:i/>
                <w:iCs/>
                <w:sz w:val="18"/>
                <w:szCs w:val="18"/>
              </w:rPr>
              <w:t xml:space="preserve">         </w:t>
            </w:r>
          </w:p>
          <w:p w:rsidR="00AC5FA7" w:rsidRPr="00552D9D" w:rsidRDefault="00AC5FA7" w:rsidP="00552D9D">
            <w:pPr>
              <w:pStyle w:val="NormalWeb"/>
              <w:spacing w:before="0" w:beforeAutospacing="0" w:after="0" w:afterAutospacing="0"/>
              <w:jc w:val="both"/>
              <w:rPr>
                <w:rStyle w:val="Strong"/>
                <w:b w:val="0"/>
                <w:bCs w:val="0"/>
                <w:i/>
                <w:iCs/>
                <w:sz w:val="18"/>
                <w:szCs w:val="18"/>
              </w:rPr>
            </w:pPr>
          </w:p>
        </w:tc>
      </w:tr>
    </w:tbl>
    <w:p w:rsidR="00AC5FA7" w:rsidRDefault="00AC5FA7" w:rsidP="00CF5220">
      <w:pPr>
        <w:pStyle w:val="NormalWeb"/>
        <w:spacing w:before="0" w:beforeAutospacing="0" w:after="0" w:afterAutospacing="0"/>
        <w:rPr>
          <w:rStyle w:val="Strong"/>
          <w:sz w:val="16"/>
          <w:szCs w:val="16"/>
        </w:rPr>
      </w:pPr>
    </w:p>
    <w:p w:rsidR="00AC5FA7" w:rsidRDefault="00AC5FA7" w:rsidP="00CF5220">
      <w:pPr>
        <w:pStyle w:val="NormalWeb"/>
        <w:spacing w:before="0" w:beforeAutospacing="0" w:after="0" w:afterAutospacing="0"/>
        <w:rPr>
          <w:rStyle w:val="Strong"/>
          <w:sz w:val="16"/>
          <w:szCs w:val="16"/>
        </w:rPr>
      </w:pPr>
    </w:p>
    <w:p w:rsidR="00AC5FA7" w:rsidRPr="00CF5220" w:rsidRDefault="00AC5FA7" w:rsidP="00CF5220">
      <w:pPr>
        <w:pStyle w:val="NormalWeb"/>
        <w:spacing w:before="0" w:beforeAutospacing="0" w:after="0" w:afterAutospacing="0"/>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Course title</w:t>
            </w:r>
          </w:p>
        </w:tc>
        <w:tc>
          <w:tcPr>
            <w:tcW w:w="5868" w:type="dxa"/>
            <w:vAlign w:val="center"/>
          </w:tcPr>
          <w:p w:rsidR="00AC5FA7" w:rsidRDefault="00AC5FA7" w:rsidP="00552D9D">
            <w:pPr>
              <w:pStyle w:val="NormalWeb"/>
              <w:spacing w:before="0" w:beforeAutospacing="0" w:after="0" w:afterAutospacing="0"/>
              <w:rPr>
                <w:rStyle w:val="Strong"/>
              </w:rPr>
            </w:pPr>
            <w:r>
              <w:rPr>
                <w:rStyle w:val="Strong"/>
              </w:rPr>
              <w:t xml:space="preserve">GIS in </w:t>
            </w:r>
            <w:proofErr w:type="spellStart"/>
            <w:r>
              <w:rPr>
                <w:rStyle w:val="Strong"/>
              </w:rPr>
              <w:t>Hydrotechnics</w:t>
            </w:r>
            <w:proofErr w:type="spellEnd"/>
            <w:r>
              <w:rPr>
                <w:rStyle w:val="Strong"/>
              </w:rPr>
              <w:t xml:space="preserve"> / GIS in </w:t>
            </w:r>
            <w:proofErr w:type="spellStart"/>
            <w:r>
              <w:rPr>
                <w:rStyle w:val="Strong"/>
              </w:rPr>
              <w:t>Hydrotechnik</w:t>
            </w:r>
            <w:proofErr w:type="spellEnd"/>
            <w:r>
              <w:rPr>
                <w:rStyle w:val="Strong"/>
              </w:rPr>
              <w:t xml:space="preserve"> (germ.)</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Course code</w:t>
            </w:r>
          </w:p>
        </w:tc>
        <w:tc>
          <w:tcPr>
            <w:tcW w:w="5868" w:type="dxa"/>
            <w:vAlign w:val="center"/>
          </w:tcPr>
          <w:p w:rsidR="00AC5FA7" w:rsidRDefault="00AC5FA7" w:rsidP="008A355C">
            <w:pPr>
              <w:pStyle w:val="NormalWeb"/>
              <w:spacing w:before="0" w:beforeAutospacing="0" w:after="0" w:afterAutospacing="0"/>
              <w:rPr>
                <w:rStyle w:val="Strong"/>
              </w:rPr>
            </w:pPr>
            <w:r>
              <w:rPr>
                <w:rStyle w:val="Strong"/>
              </w:rPr>
              <w:t>2.05-</w:t>
            </w:r>
            <w:r w:rsidR="008A355C">
              <w:rPr>
                <w:rStyle w:val="Strong"/>
              </w:rPr>
              <w:t>421</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Language of instruction</w:t>
            </w:r>
          </w:p>
        </w:tc>
        <w:tc>
          <w:tcPr>
            <w:tcW w:w="5868" w:type="dxa"/>
            <w:vAlign w:val="center"/>
          </w:tcPr>
          <w:p w:rsidR="00AC5FA7" w:rsidRDefault="00AC5FA7" w:rsidP="00552D9D">
            <w:pPr>
              <w:pStyle w:val="NormalWeb"/>
              <w:spacing w:before="0" w:beforeAutospacing="0" w:after="0" w:afterAutospacing="0"/>
              <w:rPr>
                <w:rStyle w:val="Strong"/>
              </w:rPr>
            </w:pPr>
            <w:r>
              <w:rPr>
                <w:rStyle w:val="Strong"/>
              </w:rPr>
              <w:t>German / Deutsch</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p>
          <w:p w:rsidR="00AC5FA7" w:rsidRDefault="00AC5FA7" w:rsidP="00552D9D">
            <w:pPr>
              <w:pStyle w:val="NormalWeb"/>
              <w:spacing w:before="0" w:beforeAutospacing="0" w:after="0" w:afterAutospacing="0"/>
              <w:rPr>
                <w:rStyle w:val="Strong"/>
              </w:rPr>
            </w:pPr>
          </w:p>
          <w:p w:rsidR="00AC5FA7" w:rsidRDefault="00AC5FA7" w:rsidP="00552D9D">
            <w:pPr>
              <w:pStyle w:val="NormalWeb"/>
              <w:spacing w:before="0" w:beforeAutospacing="0" w:after="0" w:afterAutospacing="0"/>
              <w:rPr>
                <w:rStyle w:val="Strong"/>
              </w:rPr>
            </w:pPr>
            <w:r>
              <w:rPr>
                <w:rStyle w:val="Strong"/>
              </w:rPr>
              <w:t>Course description</w:t>
            </w:r>
          </w:p>
          <w:p w:rsidR="00AC5FA7" w:rsidRDefault="00AC5FA7" w:rsidP="00552D9D">
            <w:pPr>
              <w:pStyle w:val="NormalWeb"/>
              <w:spacing w:before="0" w:beforeAutospacing="0" w:after="0" w:afterAutospacing="0"/>
              <w:rPr>
                <w:rStyle w:val="Strong"/>
              </w:rPr>
            </w:pPr>
          </w:p>
          <w:p w:rsidR="00AC5FA7" w:rsidRDefault="00AC5FA7" w:rsidP="00552D9D">
            <w:pPr>
              <w:pStyle w:val="NormalWeb"/>
              <w:spacing w:before="0" w:beforeAutospacing="0" w:after="0" w:afterAutospacing="0"/>
              <w:rPr>
                <w:rStyle w:val="Strong"/>
              </w:rPr>
            </w:pPr>
          </w:p>
        </w:tc>
        <w:tc>
          <w:tcPr>
            <w:tcW w:w="5868" w:type="dxa"/>
            <w:vAlign w:val="center"/>
          </w:tcPr>
          <w:p w:rsidR="00AC5FA7" w:rsidRDefault="00AC5FA7" w:rsidP="00A946D3">
            <w:pPr>
              <w:rPr>
                <w:rFonts w:ascii="Arial" w:hAnsi="Arial" w:cs="Arial"/>
                <w:sz w:val="18"/>
                <w:szCs w:val="18"/>
              </w:rPr>
            </w:pPr>
            <w:r>
              <w:rPr>
                <w:rFonts w:ascii="Arial" w:hAnsi="Arial" w:cs="Arial"/>
                <w:sz w:val="18"/>
                <w:szCs w:val="18"/>
              </w:rPr>
              <w:t>Learn basic concept of GIS. Know and work with some GIS software.</w:t>
            </w:r>
          </w:p>
          <w:p w:rsidR="00AC5FA7" w:rsidRDefault="00AC5FA7" w:rsidP="00A946D3">
            <w:pPr>
              <w:rPr>
                <w:rFonts w:ascii="Arial" w:hAnsi="Arial" w:cs="Arial"/>
                <w:sz w:val="18"/>
                <w:szCs w:val="18"/>
              </w:rPr>
            </w:pPr>
          </w:p>
          <w:p w:rsidR="00AC5FA7" w:rsidRPr="00A946D3" w:rsidRDefault="00AC5FA7" w:rsidP="00A946D3">
            <w:pPr>
              <w:rPr>
                <w:rStyle w:val="Strong"/>
                <w:rFonts w:ascii="Arial" w:hAnsi="Arial" w:cs="Arial"/>
                <w:b w:val="0"/>
                <w:bCs w:val="0"/>
                <w:sz w:val="18"/>
                <w:szCs w:val="18"/>
              </w:rPr>
            </w:pPr>
            <w:r>
              <w:rPr>
                <w:rFonts w:ascii="Arial" w:hAnsi="Arial" w:cs="Arial"/>
                <w:sz w:val="18"/>
                <w:szCs w:val="18"/>
              </w:rPr>
              <w:t>Overall view and definition of GIS. Spatial data. Vector model, raster and hybrid model. Components of GIS: data, hardware and software. Technology of GIS: data collecting, data modeling (geometrical, topological, thematic), data base. Making of date base, analyzing spatial data, presentation of results. Implementation areas of GIS. Web cartography. Types of maps on web. Web GIS.</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Form of teaching</w:t>
            </w:r>
          </w:p>
        </w:tc>
        <w:tc>
          <w:tcPr>
            <w:tcW w:w="5868" w:type="dxa"/>
            <w:vAlign w:val="center"/>
          </w:tcPr>
          <w:p w:rsidR="00AC5FA7" w:rsidRPr="00F65266" w:rsidRDefault="00AC5FA7" w:rsidP="00552D9D">
            <w:pPr>
              <w:pStyle w:val="NormalWeb"/>
              <w:spacing w:before="0" w:beforeAutospacing="0" w:after="0" w:afterAutospacing="0"/>
              <w:rPr>
                <w:rStyle w:val="Strong"/>
              </w:rPr>
            </w:pPr>
            <w:r w:rsidRPr="00F65266">
              <w:t xml:space="preserve">Lectures / </w:t>
            </w:r>
            <w:r w:rsidRPr="00F65266">
              <w:rPr>
                <w:lang w:val="hr-HR"/>
              </w:rPr>
              <w:t>Laboratory exercises</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Form of assessment</w:t>
            </w:r>
          </w:p>
        </w:tc>
        <w:tc>
          <w:tcPr>
            <w:tcW w:w="5868" w:type="dxa"/>
            <w:vAlign w:val="center"/>
          </w:tcPr>
          <w:p w:rsidR="00AC5FA7" w:rsidRPr="00F65266" w:rsidRDefault="00AC5FA7" w:rsidP="00F65266">
            <w:pPr>
              <w:pStyle w:val="NormalWeb"/>
              <w:spacing w:before="0" w:beforeAutospacing="0" w:after="0" w:afterAutospacing="0"/>
              <w:rPr>
                <w:rStyle w:val="Strong"/>
                <w:b w:val="0"/>
                <w:bCs w:val="0"/>
              </w:rPr>
            </w:pPr>
            <w:r w:rsidRPr="00F65266">
              <w:rPr>
                <w:rStyle w:val="Strong"/>
                <w:b w:val="0"/>
                <w:bCs w:val="0"/>
              </w:rPr>
              <w:t xml:space="preserve">Two colloquiums or </w:t>
            </w:r>
            <w:r w:rsidRPr="00F65266">
              <w:rPr>
                <w:lang w:val="hr-HR"/>
              </w:rPr>
              <w:t>exam (oral and written)</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Number of ECTS</w:t>
            </w:r>
          </w:p>
        </w:tc>
        <w:tc>
          <w:tcPr>
            <w:tcW w:w="5868" w:type="dxa"/>
            <w:vAlign w:val="center"/>
          </w:tcPr>
          <w:p w:rsidR="00AC5FA7" w:rsidRDefault="00AC5FA7" w:rsidP="00552D9D">
            <w:pPr>
              <w:pStyle w:val="NormalWeb"/>
              <w:spacing w:before="0" w:beforeAutospacing="0" w:after="0" w:afterAutospacing="0"/>
              <w:rPr>
                <w:rStyle w:val="Strong"/>
              </w:rPr>
            </w:pPr>
            <w:r>
              <w:rPr>
                <w:rStyle w:val="Strong"/>
              </w:rPr>
              <w:t>5</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Class hours per week</w:t>
            </w:r>
          </w:p>
        </w:tc>
        <w:tc>
          <w:tcPr>
            <w:tcW w:w="5868" w:type="dxa"/>
            <w:vAlign w:val="center"/>
          </w:tcPr>
          <w:p w:rsidR="00AC5FA7" w:rsidRDefault="00AC5FA7" w:rsidP="00552D9D">
            <w:pPr>
              <w:pStyle w:val="NormalWeb"/>
              <w:spacing w:before="0" w:beforeAutospacing="0" w:after="0" w:afterAutospacing="0"/>
              <w:rPr>
                <w:rStyle w:val="Strong"/>
              </w:rPr>
            </w:pPr>
            <w:r>
              <w:rPr>
                <w:rStyle w:val="Strong"/>
              </w:rPr>
              <w:t>2 + 2</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Minimum number of students</w:t>
            </w:r>
          </w:p>
        </w:tc>
        <w:tc>
          <w:tcPr>
            <w:tcW w:w="5868" w:type="dxa"/>
            <w:vAlign w:val="center"/>
          </w:tcPr>
          <w:p w:rsidR="00AC5FA7" w:rsidRDefault="00AC5FA7" w:rsidP="00552D9D">
            <w:pPr>
              <w:pStyle w:val="NormalWeb"/>
              <w:spacing w:before="0" w:beforeAutospacing="0" w:after="0" w:afterAutospacing="0"/>
              <w:rPr>
                <w:rStyle w:val="Strong"/>
              </w:rPr>
            </w:pPr>
            <w:r>
              <w:rPr>
                <w:rStyle w:val="Strong"/>
              </w:rPr>
              <w:t>1</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t xml:space="preserve">Period of realization </w:t>
            </w:r>
          </w:p>
        </w:tc>
        <w:tc>
          <w:tcPr>
            <w:tcW w:w="5868" w:type="dxa"/>
            <w:vAlign w:val="center"/>
          </w:tcPr>
          <w:p w:rsidR="00AC5FA7" w:rsidRPr="00A770A3" w:rsidRDefault="00496AFE" w:rsidP="00552D9D">
            <w:pPr>
              <w:pStyle w:val="NormalWeb"/>
              <w:spacing w:before="0" w:beforeAutospacing="0" w:after="0" w:afterAutospacing="0"/>
              <w:rPr>
                <w:rStyle w:val="Strong"/>
                <w:b w:val="0"/>
                <w:bCs w:val="0"/>
                <w:i/>
                <w:iCs/>
                <w:sz w:val="20"/>
                <w:szCs w:val="20"/>
              </w:rPr>
            </w:pPr>
            <w:r>
              <w:rPr>
                <w:rStyle w:val="Strong"/>
                <w:b w:val="0"/>
                <w:bCs w:val="0"/>
                <w:i/>
                <w:iCs/>
                <w:sz w:val="20"/>
                <w:szCs w:val="20"/>
              </w:rPr>
              <w:t>Summer</w:t>
            </w:r>
            <w:r w:rsidR="00AC5FA7" w:rsidRPr="00552D9D">
              <w:rPr>
                <w:rStyle w:val="Strong"/>
                <w:b w:val="0"/>
                <w:bCs w:val="0"/>
                <w:i/>
                <w:iCs/>
                <w:sz w:val="20"/>
                <w:szCs w:val="20"/>
              </w:rPr>
              <w:t xml:space="preserve"> semester </w:t>
            </w:r>
            <w:r w:rsidR="00AC5FA7">
              <w:rPr>
                <w:rStyle w:val="Strong"/>
                <w:b w:val="0"/>
                <w:bCs w:val="0"/>
                <w:i/>
                <w:iCs/>
                <w:sz w:val="20"/>
                <w:szCs w:val="20"/>
              </w:rPr>
              <w:t xml:space="preserve">       </w:t>
            </w:r>
          </w:p>
        </w:tc>
      </w:tr>
      <w:tr w:rsidR="00AC5FA7">
        <w:trPr>
          <w:trHeight w:val="567"/>
        </w:trPr>
        <w:tc>
          <w:tcPr>
            <w:tcW w:w="2988" w:type="dxa"/>
            <w:vAlign w:val="center"/>
          </w:tcPr>
          <w:p w:rsidR="00AC5FA7" w:rsidRDefault="00AC5FA7" w:rsidP="00552D9D">
            <w:pPr>
              <w:pStyle w:val="NormalWeb"/>
              <w:spacing w:before="0" w:beforeAutospacing="0" w:after="0" w:afterAutospacing="0"/>
              <w:rPr>
                <w:rStyle w:val="Strong"/>
              </w:rPr>
            </w:pPr>
            <w:r>
              <w:rPr>
                <w:rStyle w:val="Strong"/>
              </w:rPr>
              <w:lastRenderedPageBreak/>
              <w:t>Lecturer</w:t>
            </w:r>
          </w:p>
        </w:tc>
        <w:tc>
          <w:tcPr>
            <w:tcW w:w="5868" w:type="dxa"/>
            <w:vAlign w:val="center"/>
          </w:tcPr>
          <w:p w:rsidR="00AC5FA7" w:rsidRPr="006326EB" w:rsidRDefault="00AC5FA7" w:rsidP="00552D9D">
            <w:pPr>
              <w:pStyle w:val="NormalWeb"/>
              <w:spacing w:before="0" w:beforeAutospacing="0" w:after="0" w:afterAutospacing="0"/>
              <w:rPr>
                <w:rStyle w:val="Strong"/>
                <w:b w:val="0"/>
                <w:bCs w:val="0"/>
              </w:rPr>
            </w:pPr>
            <w:proofErr w:type="spellStart"/>
            <w:r w:rsidRPr="006326EB">
              <w:rPr>
                <w:rStyle w:val="Strong"/>
                <w:b w:val="0"/>
                <w:bCs w:val="0"/>
              </w:rPr>
              <w:t>Brankica</w:t>
            </w:r>
            <w:proofErr w:type="spellEnd"/>
            <w:r w:rsidRPr="006326EB">
              <w:rPr>
                <w:rStyle w:val="Strong"/>
                <w:b w:val="0"/>
                <w:bCs w:val="0"/>
              </w:rPr>
              <w:t xml:space="preserve"> </w:t>
            </w:r>
            <w:proofErr w:type="spellStart"/>
            <w:r w:rsidRPr="006326EB">
              <w:rPr>
                <w:rStyle w:val="Strong"/>
                <w:b w:val="0"/>
                <w:bCs w:val="0"/>
              </w:rPr>
              <w:t>Malić</w:t>
            </w:r>
            <w:proofErr w:type="spellEnd"/>
            <w:r w:rsidRPr="006326EB">
              <w:rPr>
                <w:rStyle w:val="Strong"/>
                <w:b w:val="0"/>
                <w:bCs w:val="0"/>
              </w:rPr>
              <w:t>, Ph.D. in Geodesy; Associate Professor</w:t>
            </w:r>
          </w:p>
        </w:tc>
      </w:tr>
    </w:tbl>
    <w:p w:rsidR="00AC5FA7" w:rsidRDefault="00AC5FA7" w:rsidP="00A73053">
      <w:pPr>
        <w:pStyle w:val="NormalWeb"/>
        <w:spacing w:before="0" w:beforeAutospacing="0" w:after="0" w:afterAutospacing="0"/>
        <w:rPr>
          <w:rStyle w:val="Strong"/>
        </w:rPr>
      </w:pPr>
    </w:p>
    <w:sectPr w:rsidR="00AC5FA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36B" w:rsidRDefault="00A3536B" w:rsidP="00EE31FA">
      <w:r>
        <w:separator/>
      </w:r>
    </w:p>
  </w:endnote>
  <w:endnote w:type="continuationSeparator" w:id="0">
    <w:p w:rsidR="00A3536B" w:rsidRDefault="00A3536B" w:rsidP="00EE3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36B" w:rsidRDefault="00A3536B" w:rsidP="00EE31FA">
      <w:r>
        <w:separator/>
      </w:r>
    </w:p>
  </w:footnote>
  <w:footnote w:type="continuationSeparator" w:id="0">
    <w:p w:rsidR="00A3536B" w:rsidRDefault="00A3536B" w:rsidP="00EE3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FA" w:rsidRDefault="008A355C">
    <w:pPr>
      <w:pStyle w:val="Header"/>
    </w:pPr>
    <w:r>
      <w:rPr>
        <w:noProof/>
        <w:lang w:val="hr-HR" w:eastAsia="hr-HR"/>
      </w:rPr>
      <w:drawing>
        <wp:inline distT="0" distB="0" distL="0" distR="0">
          <wp:extent cx="5219700" cy="771525"/>
          <wp:effectExtent l="19050" t="0" r="0" b="0"/>
          <wp:docPr id="1" name="Picture 1" descr="Opis: 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71525"/>
                  </a:xfrm>
                  <a:prstGeom prst="rect">
                    <a:avLst/>
                  </a:prstGeom>
                  <a:noFill/>
                  <a:ln w="9525">
                    <a:noFill/>
                    <a:miter lim="800000"/>
                    <a:headEnd/>
                    <a:tailEnd/>
                  </a:ln>
                </pic:spPr>
              </pic:pic>
            </a:graphicData>
          </a:graphic>
        </wp:inline>
      </w:drawing>
    </w:r>
  </w:p>
  <w:p w:rsidR="00EE31FA" w:rsidRDefault="00EE3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262103"/>
    <w:rsid w:val="00003794"/>
    <w:rsid w:val="0003261D"/>
    <w:rsid w:val="00034DA7"/>
    <w:rsid w:val="000A4BD7"/>
    <w:rsid w:val="000A7AFE"/>
    <w:rsid w:val="001C7718"/>
    <w:rsid w:val="00243341"/>
    <w:rsid w:val="00262103"/>
    <w:rsid w:val="0026540C"/>
    <w:rsid w:val="002E0C1E"/>
    <w:rsid w:val="00434808"/>
    <w:rsid w:val="00496AFE"/>
    <w:rsid w:val="00552D9D"/>
    <w:rsid w:val="00555E27"/>
    <w:rsid w:val="006326EB"/>
    <w:rsid w:val="00736619"/>
    <w:rsid w:val="007B6B7A"/>
    <w:rsid w:val="00835F82"/>
    <w:rsid w:val="0087338C"/>
    <w:rsid w:val="008A355C"/>
    <w:rsid w:val="009C4BE3"/>
    <w:rsid w:val="00A01969"/>
    <w:rsid w:val="00A3536B"/>
    <w:rsid w:val="00A73053"/>
    <w:rsid w:val="00A770A3"/>
    <w:rsid w:val="00A946D3"/>
    <w:rsid w:val="00AC5FA7"/>
    <w:rsid w:val="00AD2C5E"/>
    <w:rsid w:val="00B05690"/>
    <w:rsid w:val="00C0575E"/>
    <w:rsid w:val="00C5011D"/>
    <w:rsid w:val="00C61DA1"/>
    <w:rsid w:val="00CA3B72"/>
    <w:rsid w:val="00CF5220"/>
    <w:rsid w:val="00CF7334"/>
    <w:rsid w:val="00EE31FA"/>
    <w:rsid w:val="00F4552C"/>
    <w:rsid w:val="00F652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uiPriority w:val="99"/>
    <w:qFormat/>
    <w:rsid w:val="00262103"/>
    <w:rPr>
      <w:b/>
      <w:bCs/>
    </w:rPr>
  </w:style>
  <w:style w:type="character" w:styleId="Hyperlink">
    <w:name w:val="Hyperlink"/>
    <w:uiPriority w:val="99"/>
    <w:rsid w:val="00262103"/>
    <w:rPr>
      <w:color w:val="0000FF"/>
      <w:u w:val="single"/>
    </w:rPr>
  </w:style>
  <w:style w:type="table" w:styleId="TableGrid">
    <w:name w:val="Table Grid"/>
    <w:basedOn w:val="TableNormal"/>
    <w:uiPriority w:val="99"/>
    <w:rsid w:val="00B0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31FA"/>
    <w:pPr>
      <w:tabs>
        <w:tab w:val="center" w:pos="4536"/>
        <w:tab w:val="right" w:pos="9072"/>
      </w:tabs>
    </w:pPr>
  </w:style>
  <w:style w:type="character" w:customStyle="1" w:styleId="HeaderChar">
    <w:name w:val="Header Char"/>
    <w:link w:val="Header"/>
    <w:uiPriority w:val="99"/>
    <w:rsid w:val="00EE31FA"/>
    <w:rPr>
      <w:sz w:val="24"/>
      <w:szCs w:val="24"/>
      <w:lang w:val="en-US" w:eastAsia="en-US"/>
    </w:rPr>
  </w:style>
  <w:style w:type="paragraph" w:styleId="Footer">
    <w:name w:val="footer"/>
    <w:basedOn w:val="Normal"/>
    <w:link w:val="FooterChar"/>
    <w:uiPriority w:val="99"/>
    <w:unhideWhenUsed/>
    <w:rsid w:val="00EE31FA"/>
    <w:pPr>
      <w:tabs>
        <w:tab w:val="center" w:pos="4536"/>
        <w:tab w:val="right" w:pos="9072"/>
      </w:tabs>
    </w:pPr>
  </w:style>
  <w:style w:type="character" w:customStyle="1" w:styleId="FooterChar">
    <w:name w:val="Footer Char"/>
    <w:link w:val="Footer"/>
    <w:uiPriority w:val="99"/>
    <w:rsid w:val="00EE31FA"/>
    <w:rPr>
      <w:sz w:val="24"/>
      <w:szCs w:val="24"/>
      <w:lang w:val="en-US" w:eastAsia="en-US"/>
    </w:rPr>
  </w:style>
  <w:style w:type="paragraph" w:styleId="BalloonText">
    <w:name w:val="Balloon Text"/>
    <w:basedOn w:val="Normal"/>
    <w:link w:val="BalloonTextChar"/>
    <w:uiPriority w:val="99"/>
    <w:semiHidden/>
    <w:unhideWhenUsed/>
    <w:rsid w:val="00EE31FA"/>
    <w:rPr>
      <w:rFonts w:ascii="Tahoma" w:hAnsi="Tahoma" w:cs="Tahoma"/>
      <w:sz w:val="16"/>
      <w:szCs w:val="16"/>
    </w:rPr>
  </w:style>
  <w:style w:type="character" w:customStyle="1" w:styleId="BalloonTextChar">
    <w:name w:val="Balloon Text Char"/>
    <w:link w:val="BalloonText"/>
    <w:uiPriority w:val="99"/>
    <w:semiHidden/>
    <w:rsid w:val="00EE31F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189256">
      <w:marLeft w:val="0"/>
      <w:marRight w:val="0"/>
      <w:marTop w:val="0"/>
      <w:marBottom w:val="0"/>
      <w:divBdr>
        <w:top w:val="none" w:sz="0" w:space="0" w:color="auto"/>
        <w:left w:val="none" w:sz="0" w:space="0" w:color="auto"/>
        <w:bottom w:val="none" w:sz="0" w:space="0" w:color="auto"/>
        <w:right w:val="none" w:sz="0" w:space="0" w:color="auto"/>
      </w:divBdr>
    </w:div>
    <w:div w:id="387189257">
      <w:marLeft w:val="0"/>
      <w:marRight w:val="0"/>
      <w:marTop w:val="0"/>
      <w:marBottom w:val="0"/>
      <w:divBdr>
        <w:top w:val="none" w:sz="0" w:space="0" w:color="auto"/>
        <w:left w:val="none" w:sz="0" w:space="0" w:color="auto"/>
        <w:bottom w:val="none" w:sz="0" w:space="0" w:color="auto"/>
        <w:right w:val="none" w:sz="0" w:space="0" w:color="auto"/>
      </w:divBdr>
    </w:div>
    <w:div w:id="387189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1083</Characters>
  <Application>Microsoft Office Word</Application>
  <DocSecurity>0</DocSecurity>
  <Lines>9</Lines>
  <Paragraphs>2</Paragraphs>
  <ScaleCrop>false</ScaleCrop>
  <Company>unios.hr</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ikraus</cp:lastModifiedBy>
  <cp:revision>6</cp:revision>
  <dcterms:created xsi:type="dcterms:W3CDTF">2016-01-27T12:27:00Z</dcterms:created>
  <dcterms:modified xsi:type="dcterms:W3CDTF">2016-01-27T13:39:00Z</dcterms:modified>
</cp:coreProperties>
</file>