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E9A217" w14:textId="77777777" w:rsidR="00CE075D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</w:p>
    <w:p w14:paraId="41FC40DF" w14:textId="719960F6" w:rsidR="00D87104" w:rsidRDefault="00492304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POLU</w:t>
      </w:r>
      <w:r w:rsidR="00CE075D">
        <w:rPr>
          <w:rFonts w:ascii="Times New Roman" w:hAnsi="Times New Roman" w:cs="Times New Roman"/>
          <w:b/>
          <w:sz w:val="24"/>
          <w:szCs w:val="24"/>
        </w:rPr>
        <w:t>GODIŠNJE</w:t>
      </w:r>
      <w:r w:rsidR="00700B6F">
        <w:rPr>
          <w:rFonts w:ascii="Times New Roman" w:hAnsi="Times New Roman" w:cs="Times New Roman"/>
          <w:b/>
          <w:sz w:val="24"/>
          <w:szCs w:val="24"/>
        </w:rPr>
        <w:t>G</w:t>
      </w:r>
      <w:r w:rsidR="00A91A93">
        <w:rPr>
          <w:rFonts w:ascii="Times New Roman" w:hAnsi="Times New Roman" w:cs="Times New Roman"/>
          <w:b/>
          <w:sz w:val="24"/>
          <w:szCs w:val="24"/>
        </w:rPr>
        <w:t xml:space="preserve"> IZVRŠENJA</w:t>
      </w:r>
      <w:r w:rsidR="00CE0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1E7" w:rsidRPr="00624C16">
        <w:rPr>
          <w:rFonts w:ascii="Times New Roman" w:hAnsi="Times New Roman" w:cs="Times New Roman"/>
          <w:b/>
          <w:sz w:val="24"/>
          <w:szCs w:val="24"/>
        </w:rPr>
        <w:t>FINANCIJSKOG PLANA</w:t>
      </w:r>
      <w:r w:rsidR="00A91A93">
        <w:rPr>
          <w:rFonts w:ascii="Times New Roman" w:hAnsi="Times New Roman" w:cs="Times New Roman"/>
          <w:b/>
          <w:sz w:val="24"/>
          <w:szCs w:val="24"/>
        </w:rPr>
        <w:t xml:space="preserve"> ZA</w:t>
      </w:r>
    </w:p>
    <w:p w14:paraId="05516FE0" w14:textId="7468C8C9" w:rsidR="00CE075D" w:rsidRDefault="00A91A93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 - </w:t>
      </w:r>
      <w:r w:rsidR="00492304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075D">
        <w:rPr>
          <w:rFonts w:ascii="Times New Roman" w:hAnsi="Times New Roman" w:cs="Times New Roman"/>
          <w:b/>
          <w:sz w:val="24"/>
          <w:szCs w:val="24"/>
        </w:rPr>
        <w:t>202</w:t>
      </w:r>
      <w:r w:rsidR="00492304">
        <w:rPr>
          <w:rFonts w:ascii="Times New Roman" w:hAnsi="Times New Roman" w:cs="Times New Roman"/>
          <w:b/>
          <w:sz w:val="24"/>
          <w:szCs w:val="24"/>
        </w:rPr>
        <w:t>4</w:t>
      </w:r>
      <w:r w:rsidR="00CE075D">
        <w:rPr>
          <w:rFonts w:ascii="Times New Roman" w:hAnsi="Times New Roman" w:cs="Times New Roman"/>
          <w:b/>
          <w:sz w:val="24"/>
          <w:szCs w:val="24"/>
        </w:rPr>
        <w:t>.GODINE</w:t>
      </w:r>
    </w:p>
    <w:p w14:paraId="203D9515" w14:textId="77777777" w:rsidR="00CA12E2" w:rsidRDefault="00CA12E2" w:rsidP="00CE075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8CFCA6" w14:textId="77777777"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C56B15" w14:textId="56211B8E" w:rsidR="00D87104" w:rsidRPr="00D87104" w:rsidRDefault="00D87104" w:rsidP="00D87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04">
        <w:rPr>
          <w:rFonts w:ascii="Times New Roman" w:hAnsi="Times New Roman" w:cs="Times New Roman"/>
          <w:sz w:val="24"/>
          <w:szCs w:val="24"/>
        </w:rPr>
        <w:t>Naziv: Sveučilište Josipa Jurja Strossmayera</w:t>
      </w:r>
      <w:r>
        <w:rPr>
          <w:rFonts w:ascii="Times New Roman" w:hAnsi="Times New Roman" w:cs="Times New Roman"/>
          <w:sz w:val="24"/>
          <w:szCs w:val="24"/>
        </w:rPr>
        <w:t xml:space="preserve"> u Osijeku</w:t>
      </w:r>
      <w:r w:rsidRPr="00D87104">
        <w:rPr>
          <w:rFonts w:ascii="Times New Roman" w:hAnsi="Times New Roman" w:cs="Times New Roman"/>
          <w:sz w:val="24"/>
          <w:szCs w:val="24"/>
        </w:rPr>
        <w:t xml:space="preserve">, </w:t>
      </w:r>
      <w:r w:rsidR="00492304">
        <w:rPr>
          <w:rFonts w:ascii="Times New Roman" w:hAnsi="Times New Roman" w:cs="Times New Roman"/>
          <w:sz w:val="24"/>
          <w:szCs w:val="24"/>
        </w:rPr>
        <w:t>REKTORAT</w:t>
      </w:r>
    </w:p>
    <w:p w14:paraId="7CA9EB5A" w14:textId="77777777" w:rsidR="00D87104" w:rsidRDefault="00D87104" w:rsidP="00D87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04">
        <w:rPr>
          <w:rFonts w:ascii="Times New Roman" w:hAnsi="Times New Roman" w:cs="Times New Roman"/>
          <w:sz w:val="24"/>
          <w:szCs w:val="24"/>
        </w:rPr>
        <w:t>Djelatnost: 8542 visoko obrazovanje</w:t>
      </w:r>
    </w:p>
    <w:p w14:paraId="1DB6DD06" w14:textId="568E681A" w:rsidR="00D87104" w:rsidRPr="00D87104" w:rsidRDefault="00D87104" w:rsidP="00D871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104">
        <w:rPr>
          <w:rFonts w:ascii="Times New Roman" w:hAnsi="Times New Roman" w:cs="Times New Roman"/>
          <w:sz w:val="24"/>
          <w:szCs w:val="24"/>
        </w:rPr>
        <w:t xml:space="preserve">RKP: </w:t>
      </w:r>
      <w:r w:rsidR="00492304">
        <w:rPr>
          <w:rFonts w:ascii="Times New Roman" w:hAnsi="Times New Roman" w:cs="Times New Roman"/>
          <w:sz w:val="24"/>
          <w:szCs w:val="24"/>
        </w:rPr>
        <w:t>2452</w:t>
      </w:r>
    </w:p>
    <w:p w14:paraId="0B49F671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6DB2347C" w14:textId="77777777" w:rsidR="00492304" w:rsidRPr="00D87104" w:rsidRDefault="00110CA3" w:rsidP="004923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proračunskog korisnika </w:t>
      </w:r>
      <w:r w:rsidR="00492304" w:rsidRPr="00D87104">
        <w:rPr>
          <w:rFonts w:ascii="Times New Roman" w:hAnsi="Times New Roman" w:cs="Times New Roman"/>
          <w:sz w:val="24"/>
          <w:szCs w:val="24"/>
        </w:rPr>
        <w:t>Sveučilište Josipa Jurja Strossmayera</w:t>
      </w:r>
      <w:r w:rsidR="00492304">
        <w:rPr>
          <w:rFonts w:ascii="Times New Roman" w:hAnsi="Times New Roman" w:cs="Times New Roman"/>
          <w:sz w:val="24"/>
          <w:szCs w:val="24"/>
        </w:rPr>
        <w:t xml:space="preserve"> u Osijeku</w:t>
      </w:r>
      <w:r w:rsidR="00492304" w:rsidRPr="00D87104">
        <w:rPr>
          <w:rFonts w:ascii="Times New Roman" w:hAnsi="Times New Roman" w:cs="Times New Roman"/>
          <w:sz w:val="24"/>
          <w:szCs w:val="24"/>
        </w:rPr>
        <w:t xml:space="preserve">, </w:t>
      </w:r>
      <w:r w:rsidR="00492304">
        <w:rPr>
          <w:rFonts w:ascii="Times New Roman" w:hAnsi="Times New Roman" w:cs="Times New Roman"/>
          <w:sz w:val="24"/>
          <w:szCs w:val="24"/>
        </w:rPr>
        <w:t>REKTORAT</w:t>
      </w:r>
    </w:p>
    <w:p w14:paraId="2F7FF690" w14:textId="2899D794" w:rsidR="00110CA3" w:rsidRDefault="00CE075D" w:rsidP="002114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</w:t>
      </w:r>
      <w:r w:rsidR="00700648">
        <w:rPr>
          <w:rFonts w:ascii="Times New Roman" w:hAnsi="Times New Roman" w:cs="Times New Roman"/>
          <w:sz w:val="24"/>
          <w:szCs w:val="24"/>
        </w:rPr>
        <w:t xml:space="preserve"> </w:t>
      </w:r>
      <w:r w:rsidR="00492304">
        <w:rPr>
          <w:rFonts w:ascii="Times New Roman" w:hAnsi="Times New Roman" w:cs="Times New Roman"/>
          <w:sz w:val="24"/>
          <w:szCs w:val="24"/>
        </w:rPr>
        <w:t>zaključno s 30.06.</w:t>
      </w:r>
      <w:r w:rsidR="00700648">
        <w:rPr>
          <w:rFonts w:ascii="Times New Roman" w:hAnsi="Times New Roman" w:cs="Times New Roman"/>
          <w:sz w:val="24"/>
          <w:szCs w:val="24"/>
        </w:rPr>
        <w:t>202</w:t>
      </w:r>
      <w:r w:rsidR="00492304">
        <w:rPr>
          <w:rFonts w:ascii="Times New Roman" w:hAnsi="Times New Roman" w:cs="Times New Roman"/>
          <w:sz w:val="24"/>
          <w:szCs w:val="24"/>
        </w:rPr>
        <w:t>4</w:t>
      </w:r>
      <w:r w:rsidR="00700648">
        <w:rPr>
          <w:rFonts w:ascii="Times New Roman" w:hAnsi="Times New Roman" w:cs="Times New Roman"/>
          <w:sz w:val="24"/>
          <w:szCs w:val="24"/>
        </w:rPr>
        <w:t xml:space="preserve">. godine </w:t>
      </w:r>
      <w:r>
        <w:rPr>
          <w:rFonts w:ascii="Times New Roman" w:hAnsi="Times New Roman" w:cs="Times New Roman"/>
          <w:sz w:val="24"/>
          <w:szCs w:val="24"/>
        </w:rPr>
        <w:t>iznose</w:t>
      </w:r>
      <w:r w:rsidR="0070064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2BDEA" w14:textId="5F02CAF7" w:rsidR="00700B6F" w:rsidRDefault="00700B6F" w:rsidP="008E326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Ukupni prihodi</w:t>
      </w:r>
      <w:r w:rsidR="009B0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iznose </w:t>
      </w:r>
      <w:r w:rsidR="00492304">
        <w:rPr>
          <w:rFonts w:ascii="Times New Roman" w:hAnsi="Times New Roman" w:cs="Times New Roman"/>
          <w:sz w:val="24"/>
          <w:szCs w:val="24"/>
        </w:rPr>
        <w:t>3.503.846,34</w:t>
      </w:r>
      <w:r>
        <w:rPr>
          <w:rFonts w:ascii="Times New Roman" w:hAnsi="Times New Roman" w:cs="Times New Roman"/>
          <w:sz w:val="24"/>
          <w:szCs w:val="24"/>
        </w:rPr>
        <w:t xml:space="preserve"> eura. Od toga prihodi poslovanja iznose </w:t>
      </w:r>
      <w:r w:rsidR="00492304">
        <w:rPr>
          <w:rFonts w:ascii="Times New Roman" w:hAnsi="Times New Roman" w:cs="Times New Roman"/>
          <w:sz w:val="24"/>
          <w:szCs w:val="24"/>
        </w:rPr>
        <w:t>3.499.670,04</w:t>
      </w:r>
      <w:r>
        <w:rPr>
          <w:rFonts w:ascii="Times New Roman" w:hAnsi="Times New Roman" w:cs="Times New Roman"/>
          <w:sz w:val="24"/>
          <w:szCs w:val="24"/>
        </w:rPr>
        <w:t xml:space="preserve"> eura, a prihodi od nefinancijske imovine</w:t>
      </w:r>
      <w:r w:rsidR="00A33B89">
        <w:rPr>
          <w:rFonts w:ascii="Times New Roman" w:hAnsi="Times New Roman" w:cs="Times New Roman"/>
          <w:sz w:val="24"/>
          <w:szCs w:val="24"/>
        </w:rPr>
        <w:t xml:space="preserve"> </w:t>
      </w:r>
      <w:r w:rsidR="00492304">
        <w:rPr>
          <w:rFonts w:ascii="Times New Roman" w:hAnsi="Times New Roman" w:cs="Times New Roman"/>
          <w:sz w:val="24"/>
          <w:szCs w:val="24"/>
        </w:rPr>
        <w:t>4.176,30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5EDC9E69" w14:textId="026EFA16" w:rsidR="00D948F1" w:rsidRDefault="00700648" w:rsidP="00A33B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  <w:u w:val="single"/>
        </w:rPr>
        <w:t>zvor</w:t>
      </w:r>
      <w:r w:rsidR="00D948F1" w:rsidRPr="00D948F1">
        <w:rPr>
          <w:rFonts w:ascii="Times New Roman" w:hAnsi="Times New Roman" w:cs="Times New Roman"/>
          <w:sz w:val="24"/>
          <w:szCs w:val="24"/>
          <w:u w:val="single"/>
        </w:rPr>
        <w:t xml:space="preserve"> financiranja 11</w:t>
      </w:r>
      <w:r w:rsidR="00D948F1" w:rsidRPr="00D948F1">
        <w:rPr>
          <w:rFonts w:ascii="Times New Roman" w:hAnsi="Times New Roman" w:cs="Times New Roman"/>
          <w:sz w:val="24"/>
          <w:szCs w:val="24"/>
        </w:rPr>
        <w:t xml:space="preserve"> - O</w:t>
      </w:r>
      <w:r w:rsidR="00D87104" w:rsidRPr="00D948F1">
        <w:rPr>
          <w:rFonts w:ascii="Times New Roman" w:hAnsi="Times New Roman" w:cs="Times New Roman"/>
          <w:sz w:val="24"/>
          <w:szCs w:val="24"/>
        </w:rPr>
        <w:t xml:space="preserve">pći prihodi </w:t>
      </w:r>
      <w:r w:rsidR="00D948F1" w:rsidRPr="00D948F1">
        <w:rPr>
          <w:rFonts w:ascii="Times New Roman" w:hAnsi="Times New Roman" w:cs="Times New Roman"/>
          <w:sz w:val="24"/>
          <w:szCs w:val="24"/>
        </w:rPr>
        <w:t>i primici</w:t>
      </w:r>
      <w:r w:rsidR="00D948F1">
        <w:rPr>
          <w:rFonts w:ascii="Times New Roman" w:hAnsi="Times New Roman" w:cs="Times New Roman"/>
          <w:sz w:val="24"/>
          <w:szCs w:val="24"/>
        </w:rPr>
        <w:t xml:space="preserve"> </w:t>
      </w:r>
      <w:r w:rsidR="00D948F1" w:rsidRPr="00D948F1">
        <w:rPr>
          <w:rFonts w:ascii="Times New Roman" w:hAnsi="Times New Roman" w:cs="Times New Roman"/>
          <w:sz w:val="24"/>
          <w:szCs w:val="24"/>
        </w:rPr>
        <w:t>/</w:t>
      </w:r>
      <w:r w:rsidR="00D948F1">
        <w:rPr>
          <w:rFonts w:ascii="Times New Roman" w:hAnsi="Times New Roman" w:cs="Times New Roman"/>
          <w:sz w:val="24"/>
          <w:szCs w:val="24"/>
        </w:rPr>
        <w:t xml:space="preserve"> </w:t>
      </w:r>
      <w:r w:rsidR="00D948F1" w:rsidRPr="00D948F1">
        <w:rPr>
          <w:rFonts w:ascii="Times New Roman" w:hAnsi="Times New Roman" w:cs="Times New Roman"/>
          <w:sz w:val="24"/>
          <w:szCs w:val="24"/>
        </w:rPr>
        <w:t>Prihodi iz nadležnog proračuna za financiranje redovne djelatnosti proračunskih korisnika</w:t>
      </w:r>
      <w:r w:rsidR="00E77C82">
        <w:rPr>
          <w:rFonts w:ascii="Times New Roman" w:hAnsi="Times New Roman" w:cs="Times New Roman"/>
          <w:sz w:val="24"/>
          <w:szCs w:val="24"/>
        </w:rPr>
        <w:t xml:space="preserve"> iznose </w:t>
      </w:r>
      <w:r w:rsidR="00492304">
        <w:rPr>
          <w:rFonts w:ascii="Times New Roman" w:hAnsi="Times New Roman" w:cs="Times New Roman"/>
          <w:sz w:val="24"/>
          <w:szCs w:val="24"/>
        </w:rPr>
        <w:t>1.515.205,58</w:t>
      </w:r>
      <w:r w:rsidR="00E77C82">
        <w:rPr>
          <w:rFonts w:ascii="Times New Roman" w:hAnsi="Times New Roman" w:cs="Times New Roman"/>
          <w:sz w:val="24"/>
          <w:szCs w:val="24"/>
        </w:rPr>
        <w:t xml:space="preserve"> eur</w:t>
      </w:r>
      <w:r w:rsidR="00492304">
        <w:rPr>
          <w:rFonts w:ascii="Times New Roman" w:hAnsi="Times New Roman" w:cs="Times New Roman"/>
          <w:sz w:val="24"/>
          <w:szCs w:val="24"/>
        </w:rPr>
        <w:t>a.</w:t>
      </w:r>
    </w:p>
    <w:p w14:paraId="767CDEA7" w14:textId="6EC126F2" w:rsidR="00492304" w:rsidRPr="00492304" w:rsidRDefault="00492304" w:rsidP="00A33B89">
      <w:pPr>
        <w:jc w:val="both"/>
        <w:rPr>
          <w:rFonts w:ascii="Times New Roman" w:hAnsi="Times New Roman" w:cs="Times New Roman"/>
          <w:sz w:val="24"/>
          <w:szCs w:val="24"/>
        </w:rPr>
      </w:pPr>
      <w:r w:rsidRPr="00492304">
        <w:rPr>
          <w:rFonts w:ascii="Times New Roman" w:hAnsi="Times New Roman" w:cs="Times New Roman"/>
          <w:sz w:val="24"/>
          <w:szCs w:val="24"/>
          <w:u w:val="single"/>
        </w:rPr>
        <w:t>Izvor financiranja 12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Sredstva učešća za pomoći iznose 16.596,75 eura.</w:t>
      </w:r>
    </w:p>
    <w:p w14:paraId="50B60B45" w14:textId="4B2B892E" w:rsidR="00D948F1" w:rsidRPr="00A91A93" w:rsidRDefault="0070064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93">
        <w:rPr>
          <w:rFonts w:ascii="Times New Roman" w:hAnsi="Times New Roman" w:cs="Times New Roman"/>
          <w:sz w:val="24"/>
          <w:szCs w:val="24"/>
          <w:u w:val="single"/>
        </w:rPr>
        <w:t>Izvor</w:t>
      </w:r>
      <w:r w:rsidR="00D948F1" w:rsidRPr="00A91A93">
        <w:rPr>
          <w:rFonts w:ascii="Times New Roman" w:hAnsi="Times New Roman" w:cs="Times New Roman"/>
          <w:sz w:val="24"/>
          <w:szCs w:val="24"/>
          <w:u w:val="single"/>
        </w:rPr>
        <w:t xml:space="preserve"> financiranja 31</w:t>
      </w:r>
      <w:r w:rsidR="00D948F1" w:rsidRPr="00A91A93">
        <w:rPr>
          <w:rFonts w:ascii="Times New Roman" w:hAnsi="Times New Roman" w:cs="Times New Roman"/>
          <w:sz w:val="24"/>
          <w:szCs w:val="24"/>
        </w:rPr>
        <w:t xml:space="preserve"> </w:t>
      </w:r>
      <w:r w:rsidR="00ED3476">
        <w:rPr>
          <w:rFonts w:ascii="Times New Roman" w:hAnsi="Times New Roman" w:cs="Times New Roman"/>
          <w:sz w:val="24"/>
          <w:szCs w:val="24"/>
        </w:rPr>
        <w:t xml:space="preserve">- </w:t>
      </w:r>
      <w:r w:rsidRPr="00A91A93">
        <w:rPr>
          <w:rFonts w:ascii="Times New Roman" w:hAnsi="Times New Roman" w:cs="Times New Roman"/>
          <w:sz w:val="24"/>
          <w:szCs w:val="24"/>
        </w:rPr>
        <w:t>v</w:t>
      </w:r>
      <w:r w:rsidR="00CE075D" w:rsidRPr="00A91A93">
        <w:rPr>
          <w:rFonts w:ascii="Times New Roman" w:hAnsi="Times New Roman" w:cs="Times New Roman"/>
          <w:sz w:val="24"/>
          <w:szCs w:val="24"/>
        </w:rPr>
        <w:t>lastiti prihodi</w:t>
      </w:r>
      <w:r w:rsidR="00944920" w:rsidRPr="00A91A93">
        <w:rPr>
          <w:rFonts w:ascii="Times New Roman" w:hAnsi="Times New Roman" w:cs="Times New Roman"/>
          <w:sz w:val="24"/>
          <w:szCs w:val="24"/>
        </w:rPr>
        <w:t xml:space="preserve"> iznosili su </w:t>
      </w:r>
      <w:r w:rsidR="00492304">
        <w:rPr>
          <w:rFonts w:ascii="Times New Roman" w:hAnsi="Times New Roman" w:cs="Times New Roman"/>
          <w:sz w:val="24"/>
          <w:szCs w:val="24"/>
        </w:rPr>
        <w:t>35.225,33</w:t>
      </w:r>
      <w:r w:rsidR="00280CEB">
        <w:rPr>
          <w:rFonts w:ascii="Times New Roman" w:hAnsi="Times New Roman" w:cs="Times New Roman"/>
          <w:sz w:val="24"/>
          <w:szCs w:val="24"/>
        </w:rPr>
        <w:t xml:space="preserve"> eur</w:t>
      </w:r>
      <w:r w:rsidR="00492304">
        <w:rPr>
          <w:rFonts w:ascii="Times New Roman" w:hAnsi="Times New Roman" w:cs="Times New Roman"/>
          <w:sz w:val="24"/>
          <w:szCs w:val="24"/>
        </w:rPr>
        <w:t>a.</w:t>
      </w:r>
    </w:p>
    <w:p w14:paraId="72DB29D5" w14:textId="13C8EA30" w:rsidR="002114B5" w:rsidRPr="00A91A93" w:rsidRDefault="0070064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93">
        <w:rPr>
          <w:rFonts w:ascii="Times New Roman" w:hAnsi="Times New Roman" w:cs="Times New Roman"/>
          <w:sz w:val="24"/>
          <w:szCs w:val="24"/>
          <w:u w:val="single"/>
        </w:rPr>
        <w:t>Izvor</w:t>
      </w:r>
      <w:r w:rsidR="002114B5" w:rsidRPr="00A91A93">
        <w:rPr>
          <w:rFonts w:ascii="Times New Roman" w:hAnsi="Times New Roman" w:cs="Times New Roman"/>
          <w:sz w:val="24"/>
          <w:szCs w:val="24"/>
          <w:u w:val="single"/>
        </w:rPr>
        <w:t xml:space="preserve"> financiranja 43 – </w:t>
      </w:r>
      <w:r w:rsidR="002114B5" w:rsidRPr="00492304">
        <w:rPr>
          <w:rFonts w:ascii="Times New Roman" w:hAnsi="Times New Roman" w:cs="Times New Roman"/>
          <w:sz w:val="24"/>
          <w:szCs w:val="24"/>
        </w:rPr>
        <w:t>Ostali prihodi za posebne namjene</w:t>
      </w:r>
      <w:r w:rsidR="00492304" w:rsidRPr="00492304">
        <w:rPr>
          <w:rFonts w:ascii="Times New Roman" w:hAnsi="Times New Roman" w:cs="Times New Roman"/>
          <w:sz w:val="24"/>
          <w:szCs w:val="24"/>
        </w:rPr>
        <w:t xml:space="preserve"> </w:t>
      </w:r>
      <w:r w:rsidR="00944920" w:rsidRPr="00A91A93">
        <w:rPr>
          <w:rFonts w:ascii="Times New Roman" w:hAnsi="Times New Roman" w:cs="Times New Roman"/>
          <w:sz w:val="24"/>
          <w:szCs w:val="24"/>
        </w:rPr>
        <w:t xml:space="preserve">iznosili su </w:t>
      </w:r>
      <w:r w:rsidR="00492304">
        <w:rPr>
          <w:rFonts w:ascii="Times New Roman" w:hAnsi="Times New Roman" w:cs="Times New Roman"/>
          <w:sz w:val="24"/>
          <w:szCs w:val="24"/>
        </w:rPr>
        <w:t>478.747,43</w:t>
      </w:r>
      <w:r w:rsidR="00944920" w:rsidRPr="00A91A93">
        <w:rPr>
          <w:rFonts w:ascii="Times New Roman" w:hAnsi="Times New Roman" w:cs="Times New Roman"/>
          <w:sz w:val="24"/>
          <w:szCs w:val="24"/>
        </w:rPr>
        <w:t xml:space="preserve"> eur</w:t>
      </w:r>
      <w:r w:rsidR="00492304">
        <w:rPr>
          <w:rFonts w:ascii="Times New Roman" w:hAnsi="Times New Roman" w:cs="Times New Roman"/>
          <w:sz w:val="24"/>
          <w:szCs w:val="24"/>
        </w:rPr>
        <w:t>a.</w:t>
      </w:r>
    </w:p>
    <w:p w14:paraId="5CE0D36D" w14:textId="041CC304" w:rsidR="002D03A9" w:rsidRPr="00492304" w:rsidRDefault="00700648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93">
        <w:rPr>
          <w:rFonts w:ascii="Times New Roman" w:hAnsi="Times New Roman" w:cs="Times New Roman"/>
          <w:sz w:val="24"/>
          <w:szCs w:val="24"/>
          <w:u w:val="single"/>
        </w:rPr>
        <w:t>Izvor</w:t>
      </w:r>
      <w:r w:rsidR="002D03A9" w:rsidRPr="00A91A93">
        <w:rPr>
          <w:rFonts w:ascii="Times New Roman" w:hAnsi="Times New Roman" w:cs="Times New Roman"/>
          <w:sz w:val="24"/>
          <w:szCs w:val="24"/>
          <w:u w:val="single"/>
        </w:rPr>
        <w:t xml:space="preserve"> financiranja 51 </w:t>
      </w:r>
      <w:r w:rsidR="002D03A9" w:rsidRPr="00492304">
        <w:rPr>
          <w:rFonts w:ascii="Times New Roman" w:hAnsi="Times New Roman" w:cs="Times New Roman"/>
          <w:sz w:val="24"/>
          <w:szCs w:val="24"/>
        </w:rPr>
        <w:t xml:space="preserve">– Pomoći EU </w:t>
      </w:r>
      <w:r w:rsidR="00492304" w:rsidRPr="00492304">
        <w:rPr>
          <w:rFonts w:ascii="Times New Roman" w:hAnsi="Times New Roman" w:cs="Times New Roman"/>
          <w:sz w:val="24"/>
          <w:szCs w:val="24"/>
        </w:rPr>
        <w:t>0,00</w:t>
      </w:r>
      <w:r w:rsidR="00492304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381BF0F6" w14:textId="450C4E18" w:rsidR="00110CA3" w:rsidRPr="00A91A93" w:rsidRDefault="00700648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93">
        <w:rPr>
          <w:rFonts w:ascii="Times New Roman" w:hAnsi="Times New Roman" w:cs="Times New Roman"/>
          <w:sz w:val="24"/>
          <w:szCs w:val="24"/>
          <w:u w:val="single"/>
        </w:rPr>
        <w:t>Izvor</w:t>
      </w:r>
      <w:r w:rsidR="002D03A9" w:rsidRPr="00A91A93">
        <w:rPr>
          <w:rFonts w:ascii="Times New Roman" w:hAnsi="Times New Roman" w:cs="Times New Roman"/>
          <w:sz w:val="24"/>
          <w:szCs w:val="24"/>
          <w:u w:val="single"/>
        </w:rPr>
        <w:t xml:space="preserve"> financiranja 52 – </w:t>
      </w:r>
      <w:r w:rsidR="002D03A9" w:rsidRPr="00492304">
        <w:rPr>
          <w:rFonts w:ascii="Times New Roman" w:hAnsi="Times New Roman" w:cs="Times New Roman"/>
          <w:sz w:val="24"/>
          <w:szCs w:val="24"/>
        </w:rPr>
        <w:t xml:space="preserve">Ostale pomoći i darovnice </w:t>
      </w:r>
      <w:r w:rsidR="00944920" w:rsidRPr="00492304">
        <w:rPr>
          <w:rFonts w:ascii="Times New Roman" w:hAnsi="Times New Roman" w:cs="Times New Roman"/>
          <w:sz w:val="24"/>
          <w:szCs w:val="24"/>
        </w:rPr>
        <w:t>iz</w:t>
      </w:r>
      <w:r w:rsidR="00944920" w:rsidRPr="00A91A93">
        <w:rPr>
          <w:rFonts w:ascii="Times New Roman" w:hAnsi="Times New Roman" w:cs="Times New Roman"/>
          <w:sz w:val="24"/>
          <w:szCs w:val="24"/>
        </w:rPr>
        <w:t xml:space="preserve">nosili su </w:t>
      </w:r>
      <w:r w:rsidR="00492304">
        <w:rPr>
          <w:rFonts w:ascii="Times New Roman" w:hAnsi="Times New Roman" w:cs="Times New Roman"/>
          <w:sz w:val="24"/>
          <w:szCs w:val="24"/>
        </w:rPr>
        <w:t>1.250.804,53</w:t>
      </w:r>
      <w:r w:rsidR="00944920" w:rsidRPr="00A91A93">
        <w:rPr>
          <w:rFonts w:ascii="Times New Roman" w:hAnsi="Times New Roman" w:cs="Times New Roman"/>
          <w:sz w:val="24"/>
          <w:szCs w:val="24"/>
        </w:rPr>
        <w:t xml:space="preserve"> eur</w:t>
      </w:r>
      <w:r w:rsidR="00492304">
        <w:rPr>
          <w:rFonts w:ascii="Times New Roman" w:hAnsi="Times New Roman" w:cs="Times New Roman"/>
          <w:sz w:val="24"/>
          <w:szCs w:val="24"/>
        </w:rPr>
        <w:t>a.</w:t>
      </w:r>
      <w:r w:rsidR="006E10D7" w:rsidRPr="00A91A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7EA95" w14:textId="7DEBCA1F" w:rsidR="002D03A9" w:rsidRDefault="002D03A9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93">
        <w:rPr>
          <w:rFonts w:ascii="Times New Roman" w:hAnsi="Times New Roman" w:cs="Times New Roman"/>
          <w:sz w:val="24"/>
          <w:szCs w:val="24"/>
          <w:u w:val="single"/>
        </w:rPr>
        <w:t xml:space="preserve">Iz izvora financiranja 563 </w:t>
      </w:r>
      <w:r w:rsidRPr="00492304">
        <w:rPr>
          <w:rFonts w:ascii="Times New Roman" w:hAnsi="Times New Roman" w:cs="Times New Roman"/>
          <w:sz w:val="24"/>
          <w:szCs w:val="24"/>
        </w:rPr>
        <w:t>– Euro</w:t>
      </w:r>
      <w:r w:rsidR="00492304">
        <w:rPr>
          <w:rFonts w:ascii="Times New Roman" w:hAnsi="Times New Roman" w:cs="Times New Roman"/>
          <w:sz w:val="24"/>
          <w:szCs w:val="24"/>
        </w:rPr>
        <w:t>ps</w:t>
      </w:r>
      <w:r w:rsidRPr="00492304">
        <w:rPr>
          <w:rFonts w:ascii="Times New Roman" w:hAnsi="Times New Roman" w:cs="Times New Roman"/>
          <w:sz w:val="24"/>
          <w:szCs w:val="24"/>
        </w:rPr>
        <w:t xml:space="preserve">ki fond za regionalni razvoj </w:t>
      </w:r>
      <w:r w:rsidR="00944920" w:rsidRPr="00A91A93">
        <w:rPr>
          <w:rFonts w:ascii="Times New Roman" w:hAnsi="Times New Roman" w:cs="Times New Roman"/>
          <w:sz w:val="24"/>
          <w:szCs w:val="24"/>
        </w:rPr>
        <w:t>iznos</w:t>
      </w:r>
      <w:r w:rsidR="00492304">
        <w:rPr>
          <w:rFonts w:ascii="Times New Roman" w:hAnsi="Times New Roman" w:cs="Times New Roman"/>
          <w:sz w:val="24"/>
          <w:szCs w:val="24"/>
        </w:rPr>
        <w:t>i</w:t>
      </w:r>
      <w:r w:rsidR="00944920" w:rsidRPr="00A91A93">
        <w:rPr>
          <w:rFonts w:ascii="Times New Roman" w:hAnsi="Times New Roman" w:cs="Times New Roman"/>
          <w:sz w:val="24"/>
          <w:szCs w:val="24"/>
        </w:rPr>
        <w:t xml:space="preserve"> </w:t>
      </w:r>
      <w:r w:rsidR="00492304">
        <w:rPr>
          <w:rFonts w:ascii="Times New Roman" w:hAnsi="Times New Roman" w:cs="Times New Roman"/>
          <w:sz w:val="24"/>
          <w:szCs w:val="24"/>
        </w:rPr>
        <w:t>278.090,42</w:t>
      </w:r>
      <w:r w:rsidR="00944920" w:rsidRPr="00A91A93">
        <w:rPr>
          <w:rFonts w:ascii="Times New Roman" w:hAnsi="Times New Roman" w:cs="Times New Roman"/>
          <w:sz w:val="24"/>
          <w:szCs w:val="24"/>
        </w:rPr>
        <w:t xml:space="preserve"> eur</w:t>
      </w:r>
      <w:r w:rsidR="00492304">
        <w:rPr>
          <w:rFonts w:ascii="Times New Roman" w:hAnsi="Times New Roman" w:cs="Times New Roman"/>
          <w:sz w:val="24"/>
          <w:szCs w:val="24"/>
        </w:rPr>
        <w:t>a</w:t>
      </w:r>
      <w:r w:rsidR="00110CA3" w:rsidRPr="00A91A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E82D2" w14:textId="4AF9583A" w:rsidR="009B032E" w:rsidRPr="00933CFF" w:rsidRDefault="00A33B89" w:rsidP="002D03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93">
        <w:rPr>
          <w:rFonts w:ascii="Times New Roman" w:hAnsi="Times New Roman" w:cs="Times New Roman"/>
          <w:sz w:val="24"/>
          <w:szCs w:val="24"/>
          <w:u w:val="single"/>
        </w:rPr>
        <w:t xml:space="preserve">Iz izvora financiranja </w:t>
      </w:r>
      <w:r w:rsidR="00492304">
        <w:rPr>
          <w:rFonts w:ascii="Times New Roman" w:hAnsi="Times New Roman" w:cs="Times New Roman"/>
          <w:sz w:val="24"/>
          <w:szCs w:val="24"/>
          <w:u w:val="single"/>
        </w:rPr>
        <w:t>71</w:t>
      </w:r>
      <w:r w:rsidRPr="00A91A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92304">
        <w:rPr>
          <w:rFonts w:ascii="Times New Roman" w:hAnsi="Times New Roman" w:cs="Times New Roman"/>
          <w:sz w:val="24"/>
          <w:szCs w:val="24"/>
        </w:rPr>
        <w:t xml:space="preserve">– </w:t>
      </w:r>
      <w:r w:rsidR="00492304">
        <w:rPr>
          <w:rFonts w:ascii="Times New Roman" w:hAnsi="Times New Roman" w:cs="Times New Roman"/>
          <w:sz w:val="24"/>
          <w:szCs w:val="24"/>
        </w:rPr>
        <w:t>Prihodi od nefinancijske imovine i nadoknade štete s osnova osiguranja iznosi 4.176,30</w:t>
      </w:r>
      <w:r w:rsidR="00A47BD6">
        <w:rPr>
          <w:rFonts w:ascii="Times New Roman" w:hAnsi="Times New Roman" w:cs="Times New Roman"/>
          <w:sz w:val="24"/>
          <w:szCs w:val="24"/>
        </w:rPr>
        <w:t>.</w:t>
      </w:r>
    </w:p>
    <w:p w14:paraId="018D94C0" w14:textId="77777777" w:rsidR="009B032E" w:rsidRDefault="009B032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F9030CA" w14:textId="77777777" w:rsidR="00F471E7" w:rsidRPr="00AE281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49AC8136" w14:textId="6DC20B44" w:rsidR="00D01AE3" w:rsidRDefault="00110CA3" w:rsidP="00110C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proračunskog korisnika </w:t>
      </w:r>
      <w:r w:rsidR="00492304">
        <w:rPr>
          <w:rFonts w:ascii="Times New Roman" w:hAnsi="Times New Roman" w:cs="Times New Roman"/>
          <w:sz w:val="24"/>
          <w:szCs w:val="24"/>
        </w:rPr>
        <w:t>Sveučilište Josipa Jurja Strossmayera u Osijeku- rektorat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00648">
        <w:rPr>
          <w:rFonts w:ascii="Times New Roman" w:hAnsi="Times New Roman" w:cs="Times New Roman"/>
          <w:sz w:val="24"/>
          <w:szCs w:val="24"/>
        </w:rPr>
        <w:t>ukupni rashodi iznose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2304">
        <w:rPr>
          <w:rFonts w:ascii="Times New Roman" w:hAnsi="Times New Roman" w:cs="Times New Roman"/>
          <w:sz w:val="24"/>
          <w:szCs w:val="24"/>
        </w:rPr>
        <w:t>5.044.249,68 eura</w:t>
      </w:r>
      <w:r w:rsidR="00700648">
        <w:rPr>
          <w:rFonts w:ascii="Times New Roman" w:hAnsi="Times New Roman" w:cs="Times New Roman"/>
          <w:sz w:val="24"/>
          <w:szCs w:val="24"/>
        </w:rPr>
        <w:t>.</w:t>
      </w:r>
      <w:r w:rsidR="00E77C82">
        <w:rPr>
          <w:rFonts w:ascii="Times New Roman" w:hAnsi="Times New Roman" w:cs="Times New Roman"/>
          <w:sz w:val="24"/>
          <w:szCs w:val="24"/>
        </w:rPr>
        <w:t xml:space="preserve"> Rashodi poslovanja iznose </w:t>
      </w:r>
      <w:r w:rsidR="00492304">
        <w:rPr>
          <w:rFonts w:ascii="Times New Roman" w:hAnsi="Times New Roman" w:cs="Times New Roman"/>
          <w:sz w:val="24"/>
          <w:szCs w:val="24"/>
        </w:rPr>
        <w:t>5.017.234,28 eura</w:t>
      </w:r>
      <w:r w:rsidR="00E77C82">
        <w:rPr>
          <w:rFonts w:ascii="Times New Roman" w:hAnsi="Times New Roman" w:cs="Times New Roman"/>
          <w:sz w:val="24"/>
          <w:szCs w:val="24"/>
        </w:rPr>
        <w:t xml:space="preserve">, a rashodi za nefinancijsku imovinu iznose </w:t>
      </w:r>
      <w:r w:rsidR="00492304">
        <w:rPr>
          <w:rFonts w:ascii="Times New Roman" w:hAnsi="Times New Roman" w:cs="Times New Roman"/>
          <w:sz w:val="24"/>
          <w:szCs w:val="24"/>
        </w:rPr>
        <w:t xml:space="preserve">27.015,40 </w:t>
      </w:r>
      <w:r w:rsidR="00E77C82">
        <w:rPr>
          <w:rFonts w:ascii="Times New Roman" w:hAnsi="Times New Roman" w:cs="Times New Roman"/>
          <w:sz w:val="24"/>
          <w:szCs w:val="24"/>
        </w:rPr>
        <w:t>eur</w:t>
      </w:r>
      <w:r w:rsidR="00492304">
        <w:rPr>
          <w:rFonts w:ascii="Times New Roman" w:hAnsi="Times New Roman" w:cs="Times New Roman"/>
          <w:sz w:val="24"/>
          <w:szCs w:val="24"/>
        </w:rPr>
        <w:t>a</w:t>
      </w:r>
      <w:r w:rsidR="00E77C82">
        <w:rPr>
          <w:rFonts w:ascii="Times New Roman" w:hAnsi="Times New Roman" w:cs="Times New Roman"/>
          <w:sz w:val="24"/>
          <w:szCs w:val="24"/>
        </w:rPr>
        <w:t>.</w:t>
      </w:r>
      <w:r w:rsidR="00D01AE3">
        <w:rPr>
          <w:rFonts w:ascii="Times New Roman" w:hAnsi="Times New Roman" w:cs="Times New Roman"/>
          <w:sz w:val="24"/>
          <w:szCs w:val="24"/>
        </w:rPr>
        <w:t xml:space="preserve"> U najvećoj mjeri se odnose na </w:t>
      </w:r>
      <w:r w:rsidR="00492304">
        <w:rPr>
          <w:rFonts w:ascii="Times New Roman" w:hAnsi="Times New Roman" w:cs="Times New Roman"/>
          <w:sz w:val="24"/>
          <w:szCs w:val="24"/>
        </w:rPr>
        <w:t xml:space="preserve">pomoći dane u inozemstvo i unutar općeg proračuna 2.554.809,24 eura (prijenosi </w:t>
      </w:r>
      <w:proofErr w:type="spellStart"/>
      <w:r w:rsidR="00492304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492304">
        <w:rPr>
          <w:rFonts w:ascii="Times New Roman" w:hAnsi="Times New Roman" w:cs="Times New Roman"/>
          <w:sz w:val="24"/>
          <w:szCs w:val="24"/>
        </w:rPr>
        <w:t xml:space="preserve"> program, programsko financiranje) te za </w:t>
      </w:r>
      <w:r w:rsidR="00D01AE3">
        <w:rPr>
          <w:rFonts w:ascii="Times New Roman" w:hAnsi="Times New Roman" w:cs="Times New Roman"/>
          <w:sz w:val="24"/>
          <w:szCs w:val="24"/>
        </w:rPr>
        <w:t xml:space="preserve">rashode za zaposlene </w:t>
      </w:r>
      <w:r w:rsidR="00492304">
        <w:rPr>
          <w:rFonts w:ascii="Times New Roman" w:hAnsi="Times New Roman" w:cs="Times New Roman"/>
          <w:sz w:val="24"/>
          <w:szCs w:val="24"/>
        </w:rPr>
        <w:t>1.275.382,42</w:t>
      </w:r>
      <w:r w:rsidR="006940DD">
        <w:rPr>
          <w:rFonts w:ascii="Times New Roman" w:hAnsi="Times New Roman" w:cs="Times New Roman"/>
          <w:sz w:val="24"/>
          <w:szCs w:val="24"/>
        </w:rPr>
        <w:t xml:space="preserve"> </w:t>
      </w:r>
      <w:r w:rsidR="00D01AE3">
        <w:rPr>
          <w:rFonts w:ascii="Times New Roman" w:hAnsi="Times New Roman" w:cs="Times New Roman"/>
          <w:sz w:val="24"/>
          <w:szCs w:val="24"/>
        </w:rPr>
        <w:t>eur</w:t>
      </w:r>
      <w:r w:rsidR="00492304">
        <w:rPr>
          <w:rFonts w:ascii="Times New Roman" w:hAnsi="Times New Roman" w:cs="Times New Roman"/>
          <w:sz w:val="24"/>
          <w:szCs w:val="24"/>
        </w:rPr>
        <w:t>a</w:t>
      </w:r>
      <w:r w:rsidR="00D01AE3">
        <w:rPr>
          <w:rFonts w:ascii="Times New Roman" w:hAnsi="Times New Roman" w:cs="Times New Roman"/>
          <w:sz w:val="24"/>
          <w:szCs w:val="24"/>
        </w:rPr>
        <w:t xml:space="preserve"> (broj zaposlenika oko </w:t>
      </w:r>
      <w:r w:rsidR="00492304">
        <w:rPr>
          <w:rFonts w:ascii="Times New Roman" w:hAnsi="Times New Roman" w:cs="Times New Roman"/>
          <w:sz w:val="24"/>
          <w:szCs w:val="24"/>
        </w:rPr>
        <w:t>60</w:t>
      </w:r>
      <w:r w:rsidR="00D01AE3">
        <w:rPr>
          <w:rFonts w:ascii="Times New Roman" w:hAnsi="Times New Roman" w:cs="Times New Roman"/>
          <w:sz w:val="24"/>
          <w:szCs w:val="24"/>
        </w:rPr>
        <w:t>). Značajniju stavka rashoda (evidentirane na kontu 3</w:t>
      </w:r>
      <w:r w:rsidR="00ED3476">
        <w:rPr>
          <w:rFonts w:ascii="Times New Roman" w:hAnsi="Times New Roman" w:cs="Times New Roman"/>
          <w:sz w:val="24"/>
          <w:szCs w:val="24"/>
        </w:rPr>
        <w:t>2</w:t>
      </w:r>
      <w:r w:rsidR="00D01AE3">
        <w:rPr>
          <w:rFonts w:ascii="Times New Roman" w:hAnsi="Times New Roman" w:cs="Times New Roman"/>
          <w:sz w:val="24"/>
          <w:szCs w:val="24"/>
        </w:rPr>
        <w:t xml:space="preserve">) predstavljaju </w:t>
      </w:r>
      <w:r w:rsidR="00ED3476">
        <w:rPr>
          <w:rFonts w:ascii="Times New Roman" w:hAnsi="Times New Roman" w:cs="Times New Roman"/>
          <w:sz w:val="24"/>
          <w:szCs w:val="24"/>
        </w:rPr>
        <w:t>materijalni rashodi</w:t>
      </w:r>
      <w:r w:rsidR="00D01AE3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ED3476">
        <w:rPr>
          <w:rFonts w:ascii="Times New Roman" w:hAnsi="Times New Roman" w:cs="Times New Roman"/>
          <w:sz w:val="24"/>
          <w:szCs w:val="24"/>
        </w:rPr>
        <w:t>744.613,73</w:t>
      </w:r>
      <w:r w:rsidR="00D01AE3">
        <w:rPr>
          <w:rFonts w:ascii="Times New Roman" w:hAnsi="Times New Roman" w:cs="Times New Roman"/>
          <w:sz w:val="24"/>
          <w:szCs w:val="24"/>
        </w:rPr>
        <w:t xml:space="preserve"> eur</w:t>
      </w:r>
      <w:r w:rsidR="00ED3476">
        <w:rPr>
          <w:rFonts w:ascii="Times New Roman" w:hAnsi="Times New Roman" w:cs="Times New Roman"/>
          <w:sz w:val="24"/>
          <w:szCs w:val="24"/>
        </w:rPr>
        <w:t>a.</w:t>
      </w:r>
    </w:p>
    <w:p w14:paraId="15F7EF45" w14:textId="77777777" w:rsidR="00A82570" w:rsidRDefault="00A82570" w:rsidP="00110CA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CBFBEF" w14:textId="77777777" w:rsidR="00ED3476" w:rsidRDefault="00ED3476" w:rsidP="006E10D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54C1F3B" w14:textId="77777777" w:rsidR="00ED3476" w:rsidRDefault="00ED3476" w:rsidP="006E10D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9E5D310" w14:textId="438CA2BE" w:rsidR="006E10D7" w:rsidRPr="00A91A93" w:rsidRDefault="006E10D7" w:rsidP="006E10D7">
      <w:pPr>
        <w:jc w:val="both"/>
        <w:rPr>
          <w:rFonts w:ascii="Times New Roman" w:hAnsi="Times New Roman" w:cs="Times New Roman"/>
          <w:sz w:val="24"/>
          <w:szCs w:val="24"/>
        </w:rPr>
      </w:pPr>
      <w:r w:rsidRPr="00A91A93">
        <w:rPr>
          <w:rFonts w:ascii="Times New Roman" w:hAnsi="Times New Roman" w:cs="Times New Roman"/>
          <w:sz w:val="24"/>
          <w:szCs w:val="24"/>
          <w:u w:val="single"/>
        </w:rPr>
        <w:lastRenderedPageBreak/>
        <w:t>Iz izvora financiranja 11</w:t>
      </w:r>
      <w:r w:rsidR="0056074B" w:rsidRPr="00A91A93">
        <w:rPr>
          <w:rFonts w:ascii="Times New Roman" w:hAnsi="Times New Roman" w:cs="Times New Roman"/>
          <w:sz w:val="24"/>
          <w:szCs w:val="24"/>
        </w:rPr>
        <w:t>:</w:t>
      </w:r>
    </w:p>
    <w:p w14:paraId="2962E50C" w14:textId="6886DE53" w:rsidR="006E10D7" w:rsidRPr="00A91A93" w:rsidRDefault="006E10D7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93">
        <w:rPr>
          <w:rFonts w:ascii="Times New Roman" w:hAnsi="Times New Roman" w:cs="Times New Roman"/>
          <w:sz w:val="24"/>
          <w:szCs w:val="24"/>
        </w:rPr>
        <w:t xml:space="preserve">po aktivnosti A621003 – redovna djelatnost Sveučilišta u Osijeku </w:t>
      </w:r>
      <w:r w:rsidR="00ED3476">
        <w:rPr>
          <w:rFonts w:ascii="Times New Roman" w:hAnsi="Times New Roman" w:cs="Times New Roman"/>
          <w:sz w:val="24"/>
          <w:szCs w:val="24"/>
        </w:rPr>
        <w:t xml:space="preserve">i </w:t>
      </w:r>
      <w:r w:rsidR="00ED3476" w:rsidRPr="00A91A93">
        <w:rPr>
          <w:rFonts w:ascii="Times New Roman" w:hAnsi="Times New Roman" w:cs="Times New Roman"/>
          <w:sz w:val="24"/>
          <w:szCs w:val="24"/>
        </w:rPr>
        <w:t>aktivnost</w:t>
      </w:r>
      <w:r w:rsidR="00ED3476">
        <w:rPr>
          <w:rFonts w:ascii="Times New Roman" w:hAnsi="Times New Roman" w:cs="Times New Roman"/>
          <w:sz w:val="24"/>
          <w:szCs w:val="24"/>
        </w:rPr>
        <w:t>i</w:t>
      </w:r>
      <w:r w:rsidR="00ED3476" w:rsidRPr="00A91A93">
        <w:rPr>
          <w:rFonts w:ascii="Times New Roman" w:hAnsi="Times New Roman" w:cs="Times New Roman"/>
          <w:sz w:val="24"/>
          <w:szCs w:val="24"/>
        </w:rPr>
        <w:t xml:space="preserve"> A622122 – programsko financiranje javnih visokih učilišta</w:t>
      </w:r>
      <w:r w:rsidR="00ED3476">
        <w:rPr>
          <w:rFonts w:ascii="Times New Roman" w:hAnsi="Times New Roman" w:cs="Times New Roman"/>
          <w:sz w:val="24"/>
          <w:szCs w:val="24"/>
        </w:rPr>
        <w:t>, A621181- Pravomoćne sudske presude, A679110- Potpora umjetničkim studijima</w:t>
      </w:r>
      <w:r w:rsidR="00ED3476" w:rsidRPr="00A91A93">
        <w:rPr>
          <w:rFonts w:ascii="Times New Roman" w:hAnsi="Times New Roman" w:cs="Times New Roman"/>
          <w:sz w:val="24"/>
          <w:szCs w:val="24"/>
        </w:rPr>
        <w:t xml:space="preserve"> </w:t>
      </w:r>
      <w:r w:rsidR="00E77C82" w:rsidRPr="00A91A93">
        <w:rPr>
          <w:rFonts w:ascii="Times New Roman" w:hAnsi="Times New Roman" w:cs="Times New Roman"/>
          <w:sz w:val="24"/>
          <w:szCs w:val="24"/>
        </w:rPr>
        <w:t xml:space="preserve">iznose </w:t>
      </w:r>
      <w:r w:rsidR="00ED3476">
        <w:rPr>
          <w:rFonts w:ascii="Times New Roman" w:hAnsi="Times New Roman" w:cs="Times New Roman"/>
          <w:sz w:val="24"/>
          <w:szCs w:val="24"/>
        </w:rPr>
        <w:t>3.895.452,11 eura.</w:t>
      </w:r>
      <w:r w:rsidR="00700648" w:rsidRPr="00A91A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F9B3CA" w14:textId="5AFBAF6B" w:rsidR="00E77C82" w:rsidRPr="00A91A93" w:rsidRDefault="006E10D7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93">
        <w:rPr>
          <w:rFonts w:ascii="Times New Roman" w:hAnsi="Times New Roman" w:cs="Times New Roman"/>
          <w:sz w:val="24"/>
          <w:szCs w:val="24"/>
          <w:u w:val="single"/>
        </w:rPr>
        <w:t>Iz izvora financiranja 31</w:t>
      </w:r>
      <w:r w:rsidRPr="00A91A93">
        <w:rPr>
          <w:rFonts w:ascii="Times New Roman" w:hAnsi="Times New Roman" w:cs="Times New Roman"/>
          <w:sz w:val="24"/>
          <w:szCs w:val="24"/>
        </w:rPr>
        <w:t xml:space="preserve"> aktivnost A679090</w:t>
      </w:r>
      <w:r w:rsidR="0056074B" w:rsidRPr="00A91A93">
        <w:rPr>
          <w:rFonts w:ascii="Times New Roman" w:hAnsi="Times New Roman" w:cs="Times New Roman"/>
          <w:sz w:val="24"/>
          <w:szCs w:val="24"/>
        </w:rPr>
        <w:t xml:space="preserve"> rashodi</w:t>
      </w:r>
      <w:r w:rsidR="00700648" w:rsidRPr="00A91A93">
        <w:rPr>
          <w:rFonts w:ascii="Times New Roman" w:hAnsi="Times New Roman" w:cs="Times New Roman"/>
          <w:sz w:val="24"/>
          <w:szCs w:val="24"/>
        </w:rPr>
        <w:t xml:space="preserve"> iznose </w:t>
      </w:r>
      <w:r w:rsidR="00ED3476">
        <w:rPr>
          <w:rFonts w:ascii="Times New Roman" w:hAnsi="Times New Roman" w:cs="Times New Roman"/>
          <w:sz w:val="24"/>
          <w:szCs w:val="24"/>
        </w:rPr>
        <w:t>53.381,24</w:t>
      </w:r>
      <w:r w:rsidR="00E77C82" w:rsidRPr="00A91A93">
        <w:rPr>
          <w:rFonts w:ascii="Times New Roman" w:hAnsi="Times New Roman" w:cs="Times New Roman"/>
          <w:sz w:val="24"/>
          <w:szCs w:val="24"/>
        </w:rPr>
        <w:t xml:space="preserve"> eur</w:t>
      </w:r>
      <w:r w:rsidR="00ED3476">
        <w:rPr>
          <w:rFonts w:ascii="Times New Roman" w:hAnsi="Times New Roman" w:cs="Times New Roman"/>
          <w:sz w:val="24"/>
          <w:szCs w:val="24"/>
        </w:rPr>
        <w:t>a</w:t>
      </w:r>
    </w:p>
    <w:p w14:paraId="7373304C" w14:textId="2F7C9F65" w:rsidR="006E10D7" w:rsidRPr="00A91A93" w:rsidRDefault="0056074B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93">
        <w:rPr>
          <w:rFonts w:ascii="Times New Roman" w:hAnsi="Times New Roman" w:cs="Times New Roman"/>
          <w:sz w:val="24"/>
          <w:szCs w:val="24"/>
          <w:u w:val="single"/>
        </w:rPr>
        <w:t>Iz izvora financiranja 43</w:t>
      </w:r>
      <w:r w:rsidR="006E10D7" w:rsidRPr="00A91A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E10D7" w:rsidRPr="00A91A93">
        <w:rPr>
          <w:rFonts w:ascii="Times New Roman" w:hAnsi="Times New Roman" w:cs="Times New Roman"/>
          <w:sz w:val="24"/>
          <w:szCs w:val="24"/>
        </w:rPr>
        <w:t xml:space="preserve">aktivnost A679090 </w:t>
      </w:r>
      <w:r w:rsidR="00E77C82" w:rsidRPr="00A91A93">
        <w:rPr>
          <w:rFonts w:ascii="Times New Roman" w:hAnsi="Times New Roman" w:cs="Times New Roman"/>
          <w:sz w:val="24"/>
          <w:szCs w:val="24"/>
        </w:rPr>
        <w:t xml:space="preserve"> </w:t>
      </w:r>
      <w:r w:rsidR="00ED3476">
        <w:rPr>
          <w:rFonts w:ascii="Times New Roman" w:hAnsi="Times New Roman" w:cs="Times New Roman"/>
          <w:sz w:val="24"/>
          <w:szCs w:val="24"/>
        </w:rPr>
        <w:t>345.152,33</w:t>
      </w:r>
      <w:r w:rsidR="00E77C82" w:rsidRPr="00A91A93">
        <w:rPr>
          <w:rFonts w:ascii="Times New Roman" w:hAnsi="Times New Roman" w:cs="Times New Roman"/>
          <w:sz w:val="24"/>
          <w:szCs w:val="24"/>
        </w:rPr>
        <w:t xml:space="preserve"> eur</w:t>
      </w:r>
      <w:r w:rsidR="00ED3476">
        <w:rPr>
          <w:rFonts w:ascii="Times New Roman" w:hAnsi="Times New Roman" w:cs="Times New Roman"/>
          <w:sz w:val="24"/>
          <w:szCs w:val="24"/>
        </w:rPr>
        <w:t>a</w:t>
      </w:r>
    </w:p>
    <w:p w14:paraId="2510C8F3" w14:textId="04E4F6A0" w:rsidR="006E10D7" w:rsidRPr="00A91A93" w:rsidRDefault="006E10D7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91A93">
        <w:rPr>
          <w:rFonts w:ascii="Times New Roman" w:hAnsi="Times New Roman" w:cs="Times New Roman"/>
          <w:sz w:val="24"/>
          <w:szCs w:val="24"/>
          <w:u w:val="single"/>
        </w:rPr>
        <w:t xml:space="preserve">Iz izvora financiranja 51 </w:t>
      </w:r>
      <w:r w:rsidRPr="00ED3476">
        <w:rPr>
          <w:rFonts w:ascii="Times New Roman" w:hAnsi="Times New Roman" w:cs="Times New Roman"/>
          <w:sz w:val="24"/>
          <w:szCs w:val="24"/>
        </w:rPr>
        <w:t xml:space="preserve">– Pomoći EU </w:t>
      </w:r>
      <w:r w:rsidR="00700648" w:rsidRPr="00ED3476">
        <w:rPr>
          <w:rFonts w:ascii="Times New Roman" w:hAnsi="Times New Roman" w:cs="Times New Roman"/>
          <w:sz w:val="24"/>
          <w:szCs w:val="24"/>
        </w:rPr>
        <w:t>aktivnost</w:t>
      </w:r>
      <w:r w:rsidR="00ED3476">
        <w:rPr>
          <w:rFonts w:ascii="Times New Roman" w:hAnsi="Times New Roman" w:cs="Times New Roman"/>
          <w:sz w:val="24"/>
          <w:szCs w:val="24"/>
        </w:rPr>
        <w:t xml:space="preserve"> A679090</w:t>
      </w:r>
      <w:r w:rsidR="00E77C82" w:rsidRPr="00A91A93">
        <w:rPr>
          <w:rFonts w:ascii="Times New Roman" w:hAnsi="Times New Roman" w:cs="Times New Roman"/>
          <w:sz w:val="24"/>
          <w:szCs w:val="24"/>
        </w:rPr>
        <w:t xml:space="preserve">  </w:t>
      </w:r>
      <w:r w:rsidR="00ED3476">
        <w:rPr>
          <w:rFonts w:ascii="Times New Roman" w:hAnsi="Times New Roman" w:cs="Times New Roman"/>
          <w:sz w:val="24"/>
          <w:szCs w:val="24"/>
        </w:rPr>
        <w:t>109,44 eura.</w:t>
      </w:r>
    </w:p>
    <w:p w14:paraId="0FF9D724" w14:textId="5160FDAA" w:rsidR="006E10D7" w:rsidRPr="00A91A93" w:rsidRDefault="006E10D7" w:rsidP="006E10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93">
        <w:rPr>
          <w:rFonts w:ascii="Times New Roman" w:hAnsi="Times New Roman" w:cs="Times New Roman"/>
          <w:sz w:val="24"/>
          <w:szCs w:val="24"/>
          <w:u w:val="single"/>
        </w:rPr>
        <w:t xml:space="preserve">Iz izvora financiranja 52 </w:t>
      </w:r>
      <w:r w:rsidRPr="00ED3476">
        <w:rPr>
          <w:rFonts w:ascii="Times New Roman" w:hAnsi="Times New Roman" w:cs="Times New Roman"/>
          <w:sz w:val="24"/>
          <w:szCs w:val="24"/>
        </w:rPr>
        <w:t xml:space="preserve">– Ostale pomoći i darovnice </w:t>
      </w:r>
      <w:r w:rsidR="00ED3476">
        <w:rPr>
          <w:rFonts w:ascii="Times New Roman" w:hAnsi="Times New Roman" w:cs="Times New Roman"/>
          <w:sz w:val="24"/>
          <w:szCs w:val="24"/>
        </w:rPr>
        <w:t>750.065,14 eura</w:t>
      </w:r>
    </w:p>
    <w:p w14:paraId="7EBF30C7" w14:textId="4C83E4C0" w:rsidR="004359D6" w:rsidRDefault="006E10D7" w:rsidP="004359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A93">
        <w:rPr>
          <w:rFonts w:ascii="Times New Roman" w:hAnsi="Times New Roman" w:cs="Times New Roman"/>
          <w:sz w:val="24"/>
          <w:szCs w:val="24"/>
          <w:u w:val="single"/>
        </w:rPr>
        <w:t xml:space="preserve">Iz izvora financiranja 563 </w:t>
      </w:r>
      <w:r w:rsidRPr="00ED3476">
        <w:rPr>
          <w:rFonts w:ascii="Times New Roman" w:hAnsi="Times New Roman" w:cs="Times New Roman"/>
          <w:sz w:val="24"/>
          <w:szCs w:val="24"/>
        </w:rPr>
        <w:t>– Europ</w:t>
      </w:r>
      <w:r w:rsidR="00A47BD6" w:rsidRPr="00ED3476">
        <w:rPr>
          <w:rFonts w:ascii="Times New Roman" w:hAnsi="Times New Roman" w:cs="Times New Roman"/>
          <w:sz w:val="24"/>
          <w:szCs w:val="24"/>
        </w:rPr>
        <w:t>s</w:t>
      </w:r>
      <w:r w:rsidRPr="00ED3476">
        <w:rPr>
          <w:rFonts w:ascii="Times New Roman" w:hAnsi="Times New Roman" w:cs="Times New Roman"/>
          <w:sz w:val="24"/>
          <w:szCs w:val="24"/>
        </w:rPr>
        <w:t>ki fond za regionalni razvoj</w:t>
      </w:r>
      <w:r w:rsidR="008D1753" w:rsidRPr="00ED3476">
        <w:rPr>
          <w:rFonts w:ascii="Times New Roman" w:hAnsi="Times New Roman" w:cs="Times New Roman"/>
          <w:sz w:val="24"/>
          <w:szCs w:val="24"/>
        </w:rPr>
        <w:t xml:space="preserve"> </w:t>
      </w:r>
      <w:r w:rsidR="00ED3476">
        <w:rPr>
          <w:rFonts w:ascii="Times New Roman" w:hAnsi="Times New Roman" w:cs="Times New Roman"/>
          <w:sz w:val="24"/>
          <w:szCs w:val="24"/>
        </w:rPr>
        <w:t>89,42 eura.</w:t>
      </w:r>
    </w:p>
    <w:p w14:paraId="7AEB6666" w14:textId="77777777" w:rsidR="00612A68" w:rsidRPr="00ED3476" w:rsidRDefault="00612A68" w:rsidP="004359D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BA263" w14:textId="77777777" w:rsidR="00612A68" w:rsidRPr="007D39D9" w:rsidRDefault="00612A68" w:rsidP="00612A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39D9">
        <w:rPr>
          <w:rFonts w:ascii="Times New Roman" w:hAnsi="Times New Roman" w:cs="Times New Roman"/>
          <w:b/>
          <w:sz w:val="24"/>
          <w:szCs w:val="24"/>
        </w:rPr>
        <w:t>PRIJENOS SREDSTAVA IZ PRETHODNE U SLJEDEĆU GODINU</w:t>
      </w:r>
    </w:p>
    <w:p w14:paraId="2341646B" w14:textId="77777777" w:rsidR="00612A68" w:rsidRPr="007D39D9" w:rsidRDefault="00612A68" w:rsidP="00612A6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B6160B" w14:textId="6E1629F4" w:rsidR="00612A68" w:rsidRPr="007D39D9" w:rsidRDefault="00612A68" w:rsidP="00612A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D9">
        <w:rPr>
          <w:rFonts w:ascii="Times New Roman" w:hAnsi="Times New Roman" w:cs="Times New Roman"/>
          <w:sz w:val="24"/>
          <w:szCs w:val="24"/>
        </w:rPr>
        <w:t xml:space="preserve">Ukupan donos: </w:t>
      </w:r>
      <w:r>
        <w:rPr>
          <w:rFonts w:ascii="Times New Roman" w:hAnsi="Times New Roman" w:cs="Times New Roman"/>
          <w:sz w:val="24"/>
          <w:szCs w:val="24"/>
        </w:rPr>
        <w:t xml:space="preserve">5.506.164,79 </w:t>
      </w:r>
      <w:r w:rsidRPr="007D39D9">
        <w:rPr>
          <w:rFonts w:ascii="Times New Roman" w:hAnsi="Times New Roman" w:cs="Times New Roman"/>
          <w:sz w:val="24"/>
          <w:szCs w:val="24"/>
        </w:rPr>
        <w:t>eura</w:t>
      </w:r>
    </w:p>
    <w:p w14:paraId="4A786E2D" w14:textId="0D3CE6C0" w:rsidR="00612A68" w:rsidRPr="007D39D9" w:rsidRDefault="00612A68" w:rsidP="00612A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9D9">
        <w:rPr>
          <w:rFonts w:ascii="Times New Roman" w:hAnsi="Times New Roman" w:cs="Times New Roman"/>
          <w:sz w:val="24"/>
          <w:szCs w:val="24"/>
        </w:rPr>
        <w:t>Ukupan odnos: -4.</w:t>
      </w:r>
      <w:r>
        <w:rPr>
          <w:rFonts w:ascii="Times New Roman" w:hAnsi="Times New Roman" w:cs="Times New Roman"/>
          <w:sz w:val="24"/>
          <w:szCs w:val="24"/>
        </w:rPr>
        <w:t>040.761,45</w:t>
      </w:r>
      <w:r w:rsidRPr="007D39D9">
        <w:rPr>
          <w:rFonts w:ascii="Times New Roman" w:hAnsi="Times New Roman" w:cs="Times New Roman"/>
          <w:sz w:val="24"/>
          <w:szCs w:val="24"/>
        </w:rPr>
        <w:t xml:space="preserve"> eura</w:t>
      </w:r>
    </w:p>
    <w:p w14:paraId="09278772" w14:textId="77777777" w:rsidR="00612A68" w:rsidRPr="007D39D9" w:rsidRDefault="00612A68" w:rsidP="00612A6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223A58C" w14:textId="0C92D729" w:rsidR="00933CFF" w:rsidRPr="00835621" w:rsidRDefault="00933CF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72F629" w14:textId="77777777" w:rsidR="00933CFF" w:rsidRPr="00835621" w:rsidRDefault="00933CFF" w:rsidP="00933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621">
        <w:rPr>
          <w:rFonts w:ascii="Times New Roman" w:hAnsi="Times New Roman" w:cs="Times New Roman"/>
          <w:sz w:val="24"/>
          <w:szCs w:val="24"/>
        </w:rPr>
        <w:t>UKUPNE I DOSPJELE OBVEZE</w:t>
      </w:r>
    </w:p>
    <w:p w14:paraId="590065D4" w14:textId="77777777" w:rsidR="00933CFF" w:rsidRPr="00835621" w:rsidRDefault="00933CFF" w:rsidP="00933C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5621">
        <w:rPr>
          <w:rFonts w:ascii="Times New Roman" w:hAnsi="Times New Roman" w:cs="Times New Roman"/>
          <w:sz w:val="24"/>
          <w:szCs w:val="24"/>
        </w:rPr>
        <w:t>Stanje ukupnih obveza: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835621" w:rsidRPr="00835621" w14:paraId="00AE3C10" w14:textId="77777777" w:rsidTr="00933CF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64FB" w14:textId="77777777" w:rsidR="00933CFF" w:rsidRPr="00835621" w:rsidRDefault="0093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1F1C3" w14:textId="71F27E8E" w:rsidR="00933CFF" w:rsidRPr="00835621" w:rsidRDefault="0093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21">
              <w:rPr>
                <w:rFonts w:ascii="Times New Roman" w:hAnsi="Times New Roman" w:cs="Times New Roman"/>
                <w:sz w:val="24"/>
                <w:szCs w:val="24"/>
              </w:rPr>
              <w:t xml:space="preserve">Stanje obveza na dan </w:t>
            </w:r>
            <w:r w:rsidR="00ED3476">
              <w:rPr>
                <w:rFonts w:ascii="Times New Roman" w:hAnsi="Times New Roman" w:cs="Times New Roman"/>
                <w:sz w:val="24"/>
                <w:szCs w:val="24"/>
              </w:rPr>
              <w:t>1.1.2024</w:t>
            </w:r>
            <w:r w:rsidRPr="008356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493FE" w14:textId="3902914D" w:rsidR="00933CFF" w:rsidRPr="00835621" w:rsidRDefault="0093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621">
              <w:rPr>
                <w:rFonts w:ascii="Times New Roman" w:hAnsi="Times New Roman" w:cs="Times New Roman"/>
                <w:sz w:val="24"/>
                <w:szCs w:val="24"/>
              </w:rPr>
              <w:t xml:space="preserve">Stanje obveza na dan </w:t>
            </w:r>
            <w:r w:rsidR="00ED3476">
              <w:rPr>
                <w:rFonts w:ascii="Times New Roman" w:hAnsi="Times New Roman" w:cs="Times New Roman"/>
                <w:sz w:val="24"/>
                <w:szCs w:val="24"/>
              </w:rPr>
              <w:t>30.06.2024.</w:t>
            </w:r>
          </w:p>
        </w:tc>
      </w:tr>
      <w:tr w:rsidR="00835621" w:rsidRPr="00835621" w14:paraId="769297E5" w14:textId="77777777" w:rsidTr="00ED347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DB8C" w14:textId="77777777" w:rsidR="00933CFF" w:rsidRPr="00835621" w:rsidRDefault="00933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621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6A5F" w14:textId="7327119A" w:rsidR="00933CFF" w:rsidRPr="00835621" w:rsidRDefault="001F78A5" w:rsidP="001F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2.414.862,93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7BA8" w14:textId="37BE6E49" w:rsidR="00933CFF" w:rsidRPr="00835621" w:rsidRDefault="001F78A5" w:rsidP="001F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457.661,19</w:t>
            </w:r>
          </w:p>
        </w:tc>
      </w:tr>
      <w:tr w:rsidR="00933CFF" w:rsidRPr="00835621" w14:paraId="09E6B2E4" w14:textId="77777777" w:rsidTr="00ED3476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3169" w14:textId="77777777" w:rsidR="00933CFF" w:rsidRPr="00835621" w:rsidRDefault="00933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5621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87D8" w14:textId="438037E1" w:rsidR="00933CFF" w:rsidRPr="00835621" w:rsidRDefault="001F78A5" w:rsidP="001F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6FAA" w14:textId="321DFD03" w:rsidR="00933CFF" w:rsidRPr="00835621" w:rsidRDefault="001F78A5" w:rsidP="001F78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221,84</w:t>
            </w:r>
          </w:p>
        </w:tc>
      </w:tr>
    </w:tbl>
    <w:p w14:paraId="7269781E" w14:textId="77777777" w:rsidR="00933CFF" w:rsidRPr="00835621" w:rsidRDefault="00933CFF" w:rsidP="00933C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68B656" w14:textId="7E5C5D5D" w:rsidR="00ED3476" w:rsidRPr="00ED3476" w:rsidRDefault="00ED3476" w:rsidP="009D7CA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D3476" w:rsidRPr="00ED34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62297" w14:textId="77777777" w:rsidR="00996B4A" w:rsidRDefault="00996B4A" w:rsidP="00ED3476">
      <w:pPr>
        <w:spacing w:after="0" w:line="240" w:lineRule="auto"/>
      </w:pPr>
      <w:r>
        <w:separator/>
      </w:r>
    </w:p>
  </w:endnote>
  <w:endnote w:type="continuationSeparator" w:id="0">
    <w:p w14:paraId="6AD394F5" w14:textId="77777777" w:rsidR="00996B4A" w:rsidRDefault="00996B4A" w:rsidP="00ED3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6292784"/>
      <w:docPartObj>
        <w:docPartGallery w:val="Page Numbers (Bottom of Page)"/>
        <w:docPartUnique/>
      </w:docPartObj>
    </w:sdtPr>
    <w:sdtEndPr/>
    <w:sdtContent>
      <w:p w14:paraId="74542AA7" w14:textId="6958C305" w:rsidR="00ED3476" w:rsidRDefault="00ED347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BF4E01" w14:textId="77777777" w:rsidR="00ED3476" w:rsidRDefault="00ED347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576A4" w14:textId="77777777" w:rsidR="00996B4A" w:rsidRDefault="00996B4A" w:rsidP="00ED3476">
      <w:pPr>
        <w:spacing w:after="0" w:line="240" w:lineRule="auto"/>
      </w:pPr>
      <w:r>
        <w:separator/>
      </w:r>
    </w:p>
  </w:footnote>
  <w:footnote w:type="continuationSeparator" w:id="0">
    <w:p w14:paraId="32B18B94" w14:textId="77777777" w:rsidR="00996B4A" w:rsidRDefault="00996B4A" w:rsidP="00ED3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106E9"/>
    <w:multiLevelType w:val="hybridMultilevel"/>
    <w:tmpl w:val="0F1CFA48"/>
    <w:lvl w:ilvl="0" w:tplc="645485E4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241A1"/>
    <w:rsid w:val="000A1A2E"/>
    <w:rsid w:val="000D0A1C"/>
    <w:rsid w:val="00110CA3"/>
    <w:rsid w:val="0011418D"/>
    <w:rsid w:val="00143083"/>
    <w:rsid w:val="00172C05"/>
    <w:rsid w:val="00186B7B"/>
    <w:rsid w:val="001B0F71"/>
    <w:rsid w:val="001B5312"/>
    <w:rsid w:val="001F78A5"/>
    <w:rsid w:val="002114B5"/>
    <w:rsid w:val="002267DE"/>
    <w:rsid w:val="00245B1D"/>
    <w:rsid w:val="00280CEB"/>
    <w:rsid w:val="0029735D"/>
    <w:rsid w:val="00297F7A"/>
    <w:rsid w:val="002D03A9"/>
    <w:rsid w:val="0032256C"/>
    <w:rsid w:val="0033244E"/>
    <w:rsid w:val="00354BD2"/>
    <w:rsid w:val="00375058"/>
    <w:rsid w:val="00386453"/>
    <w:rsid w:val="003A22DB"/>
    <w:rsid w:val="00407290"/>
    <w:rsid w:val="00407F92"/>
    <w:rsid w:val="004359D6"/>
    <w:rsid w:val="00466878"/>
    <w:rsid w:val="00492304"/>
    <w:rsid w:val="0049460C"/>
    <w:rsid w:val="00515126"/>
    <w:rsid w:val="00531A9C"/>
    <w:rsid w:val="00536576"/>
    <w:rsid w:val="0056074B"/>
    <w:rsid w:val="005722A3"/>
    <w:rsid w:val="005C1418"/>
    <w:rsid w:val="005F2C45"/>
    <w:rsid w:val="00605080"/>
    <w:rsid w:val="00612A68"/>
    <w:rsid w:val="006167E8"/>
    <w:rsid w:val="00624C16"/>
    <w:rsid w:val="006940DD"/>
    <w:rsid w:val="006E10D7"/>
    <w:rsid w:val="00700648"/>
    <w:rsid w:val="00700B6F"/>
    <w:rsid w:val="0072334A"/>
    <w:rsid w:val="0072531D"/>
    <w:rsid w:val="00737960"/>
    <w:rsid w:val="007531FC"/>
    <w:rsid w:val="00760843"/>
    <w:rsid w:val="007E025D"/>
    <w:rsid w:val="00835621"/>
    <w:rsid w:val="00880E6A"/>
    <w:rsid w:val="00886D68"/>
    <w:rsid w:val="008D1753"/>
    <w:rsid w:val="008E3261"/>
    <w:rsid w:val="00933CFF"/>
    <w:rsid w:val="0094274B"/>
    <w:rsid w:val="00944920"/>
    <w:rsid w:val="00966F51"/>
    <w:rsid w:val="00975BA7"/>
    <w:rsid w:val="00996B4A"/>
    <w:rsid w:val="009B032E"/>
    <w:rsid w:val="009D7CA0"/>
    <w:rsid w:val="009E707F"/>
    <w:rsid w:val="00A33B89"/>
    <w:rsid w:val="00A34615"/>
    <w:rsid w:val="00A4291D"/>
    <w:rsid w:val="00A47BD6"/>
    <w:rsid w:val="00A82570"/>
    <w:rsid w:val="00A91A93"/>
    <w:rsid w:val="00AA243D"/>
    <w:rsid w:val="00AA3C26"/>
    <w:rsid w:val="00AC288F"/>
    <w:rsid w:val="00AE2812"/>
    <w:rsid w:val="00B46282"/>
    <w:rsid w:val="00B6490B"/>
    <w:rsid w:val="00B7793B"/>
    <w:rsid w:val="00BA3AD9"/>
    <w:rsid w:val="00BE4DA4"/>
    <w:rsid w:val="00BF44C6"/>
    <w:rsid w:val="00C105F0"/>
    <w:rsid w:val="00C844F2"/>
    <w:rsid w:val="00CA12E2"/>
    <w:rsid w:val="00CD42D1"/>
    <w:rsid w:val="00CE075D"/>
    <w:rsid w:val="00CE1BEA"/>
    <w:rsid w:val="00D019AB"/>
    <w:rsid w:val="00D01AE3"/>
    <w:rsid w:val="00D87104"/>
    <w:rsid w:val="00D948F1"/>
    <w:rsid w:val="00DD2586"/>
    <w:rsid w:val="00DF778D"/>
    <w:rsid w:val="00E2764F"/>
    <w:rsid w:val="00E30BF0"/>
    <w:rsid w:val="00E34EA9"/>
    <w:rsid w:val="00E6603C"/>
    <w:rsid w:val="00E74D93"/>
    <w:rsid w:val="00E77C82"/>
    <w:rsid w:val="00EC6881"/>
    <w:rsid w:val="00ED3476"/>
    <w:rsid w:val="00EE64FC"/>
    <w:rsid w:val="00F471E7"/>
    <w:rsid w:val="00F70550"/>
    <w:rsid w:val="00F719D2"/>
    <w:rsid w:val="00F8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879B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E10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359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59D6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ED34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D3476"/>
  </w:style>
  <w:style w:type="paragraph" w:styleId="Podnoje">
    <w:name w:val="footer"/>
    <w:basedOn w:val="Normal"/>
    <w:link w:val="PodnojeChar"/>
    <w:uiPriority w:val="99"/>
    <w:unhideWhenUsed/>
    <w:rsid w:val="00ED34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D3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8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korisnik</cp:lastModifiedBy>
  <cp:revision>16</cp:revision>
  <cp:lastPrinted>2022-12-06T08:24:00Z</cp:lastPrinted>
  <dcterms:created xsi:type="dcterms:W3CDTF">2024-03-27T13:47:00Z</dcterms:created>
  <dcterms:modified xsi:type="dcterms:W3CDTF">2024-07-22T07:16:00Z</dcterms:modified>
</cp:coreProperties>
</file>