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3B" w:rsidRPr="00624C16" w:rsidRDefault="00F471E7" w:rsidP="003578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E177CB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Pr="00624C16">
        <w:rPr>
          <w:rFonts w:ascii="Times New Roman" w:hAnsi="Times New Roman" w:cs="Times New Roman"/>
          <w:b/>
          <w:sz w:val="24"/>
          <w:szCs w:val="24"/>
        </w:rPr>
        <w:t>FINANCIJSKOG PLANA</w:t>
      </w:r>
      <w:r w:rsidR="00E177CB">
        <w:rPr>
          <w:rFonts w:ascii="Times New Roman" w:hAnsi="Times New Roman" w:cs="Times New Roman"/>
          <w:b/>
          <w:sz w:val="24"/>
          <w:szCs w:val="24"/>
        </w:rPr>
        <w:t>- Rektorat</w:t>
      </w:r>
      <w:r w:rsidR="00773D04">
        <w:rPr>
          <w:rFonts w:ascii="Times New Roman" w:hAnsi="Times New Roman" w:cs="Times New Roman"/>
          <w:b/>
          <w:sz w:val="24"/>
          <w:szCs w:val="24"/>
        </w:rPr>
        <w:t xml:space="preserve"> i Odjeli</w:t>
      </w:r>
    </w:p>
    <w:p w:rsidR="002A2B13" w:rsidRDefault="002A2B13" w:rsidP="002A2B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33276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FD2927" w:rsidRPr="00F33276" w:rsidRDefault="00FD2927" w:rsidP="002A2B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2B13" w:rsidRDefault="00E177CB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izmjenama i dopunama f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inancijsk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og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plan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Sveučilišta u Osijeku za razdoblje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- 202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planirana su sredstva za redovno poslovanja rektorata</w:t>
      </w:r>
      <w:r w:rsid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Odjela Sveučilišta te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stručnih službi, provođenje  studijskih programa visokog obrazovanja, projekata znanstvenoistraživačke djelatnosti, stručnih projekata za gospodarstvo, te provedbu EU projekata  koje se provode kroz sljedeće aktivnosti:</w:t>
      </w:r>
    </w:p>
    <w:p w:rsidR="004717B9" w:rsidRDefault="004717B9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Pr="00FD2927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A 621003 - redovna djelatnost Sveučilišta u Osijeku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FD292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 obuhvaća plaće i materijalna prava zaposlenika koja su planirana temeljem Uputa Ministarstva financija i Ministarstva znanosti i obrazovanja i ostvaruje se preko računa državne riznice. U ovoj aktivnosti planirana su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sredstva za studentske programe iz državnog proračuna. 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U odnosu na p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laniran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prihod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rashod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postoji uvećanje u iznosu od </w:t>
      </w:r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849.066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i sada iznosi </w:t>
      </w:r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7.314.771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Sva navedena sredstva planirana su iz izvora opći prihodi i primici (izvor 11). Prihodi po ovoj aktivnosti planirani su u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okviru limita koje je odredilo Ministarstvo znanosti i obrazovanja odnosno Sveučilište u Osijeku.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FD2927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A 622122 - Programsko financiranje javnih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Pr="004717B9" w:rsidRDefault="002A2B13" w:rsidP="00FD292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Aktivnost Programskog financiranja javnih visokih učilišta obuhvaća sredstva koja se Sveučilištu u Osijeku uplaćuju temeljem Ugovora o Programskom financiranju. Aktivnost je podijeljena na namjene koje su i definirane samim Ugovorom, a to su financiranje nastavne djelatnosti, financiranje znanstvene i umjetničke djelatnosti, te financiranja specifičnog profila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institucije.</w:t>
      </w:r>
    </w:p>
    <w:p w:rsidR="002A2B13" w:rsidRDefault="002A2B13" w:rsidP="00FD292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Planirani 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rashodi prema izmjenama i dopunama financijskog plana za 2024. godinu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iznose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</w:t>
      </w:r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67</w:t>
      </w:r>
      <w:r w:rsid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.740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umanjenje u odnosu na financijski plan za 2024. godinu u iznosu od 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-1</w:t>
      </w:r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.000 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Sva navedena sredstva planirana su iz izvora opći prihodi i primici (izvor 11). Prihodi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 ovoj aktivnosti planirani su u okviru limita koje je odredilo Ministarstvo znanosti i obrazovanja odnosno Sveučilište u Osijeku.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Pr="00FD2927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A 621038 - Program vježbaonica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FD292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Aktivnost vježbaonica visokih učilišta odnosi se na financiranje rada mentora u vježbaonicama.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Rektorat Sveučilišta nema p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laniran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prihod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rashod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za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godinu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godinu</w:t>
      </w:r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a Odjeli Sveučilišta kako slijedi: </w:t>
      </w:r>
      <w:proofErr w:type="spellStart"/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plan,i</w:t>
      </w:r>
      <w:proofErr w:type="spellEnd"/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izmjene i dopune plana: 10.976 eura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Sva navedena sredstva planirana su iz izvora opći prihodi i primici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11). Prihodi po ovoj aktivnosti planirani su u okviru limita koje je odredilo Ministarstvo znanosti i obrazovanja odnosno Sveučilište u Osijeku.</w:t>
      </w:r>
    </w:p>
    <w:p w:rsidR="0015413C" w:rsidRPr="00AF4C86" w:rsidRDefault="0015413C" w:rsidP="00AF4C8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050C79" w:rsidRPr="00FD2927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A 621181 – Pravomoćne sudske presude</w:t>
      </w: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050C79" w:rsidRPr="00FD2927" w:rsidRDefault="00AF4C86" w:rsidP="00FD292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uputama za izradu prijedloga financijskog plana za 202</w:t>
      </w:r>
      <w:r w:rsidR="007359D8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.-202</w:t>
      </w:r>
      <w:r w:rsidR="007359D8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novina </w:t>
      </w:r>
      <w:r w:rsidR="00280C31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u odnosu na planiranje prethodnih razdoblja </w:t>
      </w:r>
      <w:r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su </w:t>
      </w:r>
      <w:r w:rsidR="00280C31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prihodi i </w:t>
      </w:r>
      <w:r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troškovi po ovoj aktivnosti, namijenjeni za troškove sudskih presuda</w:t>
      </w:r>
      <w:r w:rsidR="00280C31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</w:t>
      </w:r>
      <w:r w:rsidR="00F36E46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15.000 </w:t>
      </w:r>
      <w:r w:rsidR="00280C31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 za 202</w:t>
      </w:r>
      <w:r w:rsidR="007359D8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280C31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godinu, </w:t>
      </w:r>
      <w:r w:rsidR="006759C3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te se sukladno izmjenama i dopunama financijskog plana za 2024. godinu umanjuju </w:t>
      </w:r>
      <w:r w:rsidR="00FD2927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</w:t>
      </w:r>
      <w:r w:rsidR="006759C3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iznose 0 eura.</w:t>
      </w:r>
    </w:p>
    <w:p w:rsidR="00773D04" w:rsidRPr="00FD2927" w:rsidRDefault="00773D04" w:rsidP="00773D04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A 621183 – Stipendije i školarine za doktorske studije</w:t>
      </w:r>
    </w:p>
    <w:p w:rsidR="00773D04" w:rsidRPr="00FD2927" w:rsidRDefault="00773D04" w:rsidP="00773D04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773D04" w:rsidRPr="00FD2927" w:rsidRDefault="00773D04" w:rsidP="00FD292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Uvećanje u odnosu na plan </w:t>
      </w:r>
      <w:r w:rsidR="00AF363E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koji nije imao rashode na toj aktivnosti i sada iznos</w:t>
      </w:r>
      <w:r w:rsidR="00FD2927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="00AF363E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5.525 eura (Odjeli Sveučilišta).</w:t>
      </w:r>
    </w:p>
    <w:p w:rsidR="002A2B13" w:rsidRPr="00F33276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FD2927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A 679071 -  EU projekti Sveučilišta u Osijeku – iz evidencijskih prihoda</w:t>
      </w:r>
    </w:p>
    <w:p w:rsidR="002A2B13" w:rsidRPr="00FD2927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</w:p>
    <w:p w:rsidR="002A2B13" w:rsidRPr="006C6AEF" w:rsidRDefault="002A2B13" w:rsidP="00FD292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EU projekti Sveučilišta u Osijeku – iz evidencijskih prihoda obuhvaća EU projekte Sveučilišta koji su financirani iz EU sredstava. U ovoj aktivnosti planirana su sredstva iz izvora ostale pomoći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 i 52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) te 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izmjenama i dopunama financijskog plana za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uvećavaju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se i iznose </w:t>
      </w:r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742.706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Na novom </w:t>
      </w:r>
      <w:proofErr w:type="spellStart"/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podprojektu</w:t>
      </w:r>
      <w:proofErr w:type="spellEnd"/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COLOURS troškovi iznose 32.90</w:t>
      </w:r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euro za 2024. godinu.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FD2927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A 679090 – redovna djelatnost Sveučilišta u Osijeku – iz evidencijskih prihoda</w:t>
      </w:r>
    </w:p>
    <w:p w:rsidR="002A2B13" w:rsidRPr="00FD2927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</w:p>
    <w:p w:rsidR="002A2B13" w:rsidRPr="00F33276" w:rsidRDefault="002A2B13" w:rsidP="00FD292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 iz evidencijskih prihoda obuhvaća najveći dio poslovanja Sveučilišta u Osijeku uz financiranje iz programsk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ih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ugovora, posebno ako uzmemo u obzir da aktivnost A 621003 obuhvaća plaće koje se ostvaruju preko državne riznice. </w:t>
      </w:r>
    </w:p>
    <w:p w:rsidR="007A21DA" w:rsidRPr="006759C3" w:rsidRDefault="002A2B13" w:rsidP="00FD2927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Na ovoj aktivnost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 prema izmjenama i dopunama planiraju se rashodi u iznosu od </w:t>
      </w:r>
      <w:r w:rsidR="00773D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1.808.006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prema izvorima financiranja 31, 43 i 52. </w:t>
      </w:r>
    </w:p>
    <w:p w:rsidR="002A2B13" w:rsidRPr="007A21DA" w:rsidRDefault="002A2B13" w:rsidP="007A21DA">
      <w:pPr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FD2927" w:rsidRPr="00FD2927" w:rsidRDefault="007A21DA" w:rsidP="00FD2927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A621058 – Programi poboljšanja studentskog standarda</w:t>
      </w:r>
    </w:p>
    <w:p w:rsidR="007A21DA" w:rsidRPr="00FD2927" w:rsidRDefault="007A21DA" w:rsidP="00FD2927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Prema uputi Ministarstva znanosti i obrazovanja za poboljšanje studentskog standarda </w:t>
      </w:r>
      <w:r w:rsidR="00FD2927"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FD2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osiguran je iznos od 59.000 eura.</w:t>
      </w:r>
    </w:p>
    <w:p w:rsidR="002A2B13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FD2927" w:rsidRDefault="00FD2927" w:rsidP="002A2B1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FD2927" w:rsidRDefault="00FD2927" w:rsidP="002A2B1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2A2B13" w:rsidRPr="00FD2927" w:rsidRDefault="002A2B13" w:rsidP="002A2B1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FD292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lastRenderedPageBreak/>
        <w:t>K679084 – OP Konkurentnost i kohezija 2014.-2020., prioritet 1 i 10</w:t>
      </w:r>
    </w:p>
    <w:p w:rsidR="007359D8" w:rsidRDefault="002A2B13" w:rsidP="00FD2927">
      <w:pPr>
        <w:jc w:val="both"/>
        <w:rPr>
          <w:rFonts w:ascii="Times New Roman" w:hAnsi="Times New Roman" w:cs="Times New Roman"/>
          <w:sz w:val="24"/>
          <w:szCs w:val="24"/>
        </w:rPr>
      </w:pPr>
      <w:r w:rsidRP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</w:t>
      </w:r>
      <w:r w:rsidRPr="006759C3">
        <w:rPr>
          <w:rFonts w:ascii="Times New Roman" w:hAnsi="Times New Roman" w:cs="Times New Roman"/>
          <w:sz w:val="24"/>
          <w:szCs w:val="24"/>
        </w:rPr>
        <w:t xml:space="preserve">lanirani </w:t>
      </w:r>
      <w:r w:rsidR="00AA4C4F" w:rsidRPr="006759C3">
        <w:rPr>
          <w:rFonts w:ascii="Times New Roman" w:hAnsi="Times New Roman" w:cs="Times New Roman"/>
          <w:sz w:val="24"/>
          <w:szCs w:val="24"/>
        </w:rPr>
        <w:t xml:space="preserve">prihodi i </w:t>
      </w:r>
      <w:r w:rsidRPr="006759C3">
        <w:rPr>
          <w:rFonts w:ascii="Times New Roman" w:hAnsi="Times New Roman" w:cs="Times New Roman"/>
          <w:sz w:val="24"/>
          <w:szCs w:val="24"/>
        </w:rPr>
        <w:t>rashodi za 202</w:t>
      </w:r>
      <w:r w:rsidR="007359D8" w:rsidRPr="006759C3">
        <w:rPr>
          <w:rFonts w:ascii="Times New Roman" w:hAnsi="Times New Roman" w:cs="Times New Roman"/>
          <w:sz w:val="24"/>
          <w:szCs w:val="24"/>
        </w:rPr>
        <w:t>4</w:t>
      </w:r>
      <w:r w:rsidRPr="006759C3">
        <w:rPr>
          <w:rFonts w:ascii="Times New Roman" w:hAnsi="Times New Roman" w:cs="Times New Roman"/>
          <w:sz w:val="24"/>
          <w:szCs w:val="24"/>
        </w:rPr>
        <w:t xml:space="preserve">. godinu </w:t>
      </w:r>
      <w:r w:rsidR="006759C3">
        <w:rPr>
          <w:rFonts w:ascii="Times New Roman" w:hAnsi="Times New Roman" w:cs="Times New Roman"/>
          <w:sz w:val="24"/>
          <w:szCs w:val="24"/>
        </w:rPr>
        <w:t>za izvor 12 i 563 umanjuju se za -</w:t>
      </w:r>
      <w:r w:rsidR="00773D04">
        <w:rPr>
          <w:rFonts w:ascii="Times New Roman" w:hAnsi="Times New Roman" w:cs="Times New Roman"/>
          <w:sz w:val="24"/>
          <w:szCs w:val="24"/>
        </w:rPr>
        <w:t>267.476</w:t>
      </w:r>
      <w:r w:rsidR="006759C3">
        <w:rPr>
          <w:rFonts w:ascii="Times New Roman" w:hAnsi="Times New Roman" w:cs="Times New Roman"/>
          <w:sz w:val="24"/>
          <w:szCs w:val="24"/>
        </w:rPr>
        <w:t xml:space="preserve"> eura i iznose </w:t>
      </w:r>
      <w:r w:rsidR="00773D04">
        <w:rPr>
          <w:rFonts w:ascii="Times New Roman" w:hAnsi="Times New Roman" w:cs="Times New Roman"/>
          <w:sz w:val="24"/>
          <w:szCs w:val="24"/>
        </w:rPr>
        <w:t>949.329</w:t>
      </w:r>
      <w:r w:rsidR="006759C3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FD2927" w:rsidRDefault="00FD2927" w:rsidP="00FD29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2927" w:rsidRDefault="00FD2927" w:rsidP="00FD29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988"/>
        <w:gridCol w:w="2013"/>
        <w:gridCol w:w="2054"/>
        <w:gridCol w:w="2014"/>
      </w:tblGrid>
      <w:tr w:rsidR="00FD2927" w:rsidTr="00FD2927">
        <w:tc>
          <w:tcPr>
            <w:tcW w:w="1988" w:type="dxa"/>
          </w:tcPr>
          <w:p w:rsidR="00FD2927" w:rsidRDefault="00FD2927" w:rsidP="00AF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D2927" w:rsidRDefault="00FD2927" w:rsidP="00FD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:rsidR="00FD2927" w:rsidRPr="00FD2927" w:rsidRDefault="00FD2927" w:rsidP="00FD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27"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  <w:tc>
          <w:tcPr>
            <w:tcW w:w="2054" w:type="dxa"/>
          </w:tcPr>
          <w:p w:rsidR="00FD2927" w:rsidRPr="00FD2927" w:rsidRDefault="00FD2927" w:rsidP="00FD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27">
              <w:rPr>
                <w:rFonts w:ascii="Times New Roman" w:hAnsi="Times New Roman" w:cs="Times New Roman"/>
                <w:b/>
                <w:sz w:val="24"/>
                <w:szCs w:val="24"/>
              </w:rPr>
              <w:t>Povećanje/ Umanjenje</w:t>
            </w:r>
          </w:p>
        </w:tc>
        <w:tc>
          <w:tcPr>
            <w:tcW w:w="2014" w:type="dxa"/>
          </w:tcPr>
          <w:p w:rsidR="00FD2927" w:rsidRPr="00FD2927" w:rsidRDefault="00FD2927" w:rsidP="00FD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27">
              <w:rPr>
                <w:rFonts w:ascii="Times New Roman" w:hAnsi="Times New Roman" w:cs="Times New Roman"/>
                <w:b/>
                <w:sz w:val="24"/>
                <w:szCs w:val="24"/>
              </w:rPr>
              <w:t>NOVI PLAN 2024.</w:t>
            </w:r>
          </w:p>
        </w:tc>
      </w:tr>
      <w:tr w:rsidR="00FD2927" w:rsidTr="00FD2927">
        <w:tc>
          <w:tcPr>
            <w:tcW w:w="1988" w:type="dxa"/>
          </w:tcPr>
          <w:p w:rsidR="00FD2927" w:rsidRPr="00FD2927" w:rsidRDefault="00FD2927" w:rsidP="00FD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27">
              <w:rPr>
                <w:rFonts w:ascii="Times New Roman" w:hAnsi="Times New Roman" w:cs="Times New Roman"/>
                <w:b/>
                <w:sz w:val="24"/>
                <w:szCs w:val="24"/>
              </w:rPr>
              <w:t>DONOS</w:t>
            </w:r>
          </w:p>
        </w:tc>
        <w:tc>
          <w:tcPr>
            <w:tcW w:w="2013" w:type="dxa"/>
          </w:tcPr>
          <w:p w:rsidR="00FD2927" w:rsidRDefault="00FD2927" w:rsidP="00FD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1.659.474</w:t>
            </w:r>
          </w:p>
        </w:tc>
        <w:tc>
          <w:tcPr>
            <w:tcW w:w="2054" w:type="dxa"/>
          </w:tcPr>
          <w:p w:rsidR="00FD2927" w:rsidRDefault="00FD2927" w:rsidP="00FD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712.017</w:t>
            </w:r>
          </w:p>
        </w:tc>
        <w:tc>
          <w:tcPr>
            <w:tcW w:w="2014" w:type="dxa"/>
          </w:tcPr>
          <w:p w:rsidR="00FD2927" w:rsidRDefault="00FD2927" w:rsidP="00FD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1.755.893</w:t>
            </w:r>
          </w:p>
        </w:tc>
      </w:tr>
      <w:tr w:rsidR="00FD2927" w:rsidTr="00FD2927">
        <w:tc>
          <w:tcPr>
            <w:tcW w:w="1988" w:type="dxa"/>
          </w:tcPr>
          <w:p w:rsidR="00FD2927" w:rsidRPr="00FD2927" w:rsidRDefault="00FD2927" w:rsidP="00FD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27">
              <w:rPr>
                <w:rFonts w:ascii="Times New Roman" w:hAnsi="Times New Roman" w:cs="Times New Roman"/>
                <w:b/>
                <w:sz w:val="24"/>
                <w:szCs w:val="24"/>
              </w:rPr>
              <w:t>ODNOS</w:t>
            </w:r>
          </w:p>
        </w:tc>
        <w:tc>
          <w:tcPr>
            <w:tcW w:w="2013" w:type="dxa"/>
          </w:tcPr>
          <w:p w:rsidR="00FD2927" w:rsidRDefault="00FD2927" w:rsidP="00FD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-1.303.856</w:t>
            </w:r>
          </w:p>
        </w:tc>
        <w:tc>
          <w:tcPr>
            <w:tcW w:w="2054" w:type="dxa"/>
          </w:tcPr>
          <w:p w:rsidR="00FD2927" w:rsidRDefault="00FD2927" w:rsidP="00FD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-1466.972</w:t>
            </w:r>
          </w:p>
        </w:tc>
        <w:tc>
          <w:tcPr>
            <w:tcW w:w="2014" w:type="dxa"/>
          </w:tcPr>
          <w:p w:rsidR="00FD2927" w:rsidRDefault="00FD2927" w:rsidP="00FD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-2.155.231</w:t>
            </w:r>
          </w:p>
        </w:tc>
      </w:tr>
    </w:tbl>
    <w:p w:rsidR="00AF363E" w:rsidRDefault="00AF363E" w:rsidP="00AF363E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F363E" w:rsidRPr="00AF363E" w:rsidRDefault="00AF363E" w:rsidP="00AF36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363E" w:rsidRPr="00AF36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A85" w:rsidRDefault="00412A85" w:rsidP="00994B70">
      <w:pPr>
        <w:spacing w:after="0" w:line="240" w:lineRule="auto"/>
      </w:pPr>
      <w:r>
        <w:separator/>
      </w:r>
    </w:p>
  </w:endnote>
  <w:endnote w:type="continuationSeparator" w:id="0">
    <w:p w:rsidR="00412A85" w:rsidRDefault="00412A85" w:rsidP="0099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22338"/>
      <w:docPartObj>
        <w:docPartGallery w:val="Page Numbers (Bottom of Page)"/>
        <w:docPartUnique/>
      </w:docPartObj>
    </w:sdtPr>
    <w:sdtEndPr/>
    <w:sdtContent>
      <w:p w:rsidR="00994B70" w:rsidRDefault="00994B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4B70" w:rsidRDefault="00994B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A85" w:rsidRDefault="00412A85" w:rsidP="00994B70">
      <w:pPr>
        <w:spacing w:after="0" w:line="240" w:lineRule="auto"/>
      </w:pPr>
      <w:r>
        <w:separator/>
      </w:r>
    </w:p>
  </w:footnote>
  <w:footnote w:type="continuationSeparator" w:id="0">
    <w:p w:rsidR="00412A85" w:rsidRDefault="00412A85" w:rsidP="0099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24D65"/>
    <w:multiLevelType w:val="hybridMultilevel"/>
    <w:tmpl w:val="DBAA892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7B64C9D"/>
    <w:multiLevelType w:val="hybridMultilevel"/>
    <w:tmpl w:val="6832A5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E37B2"/>
    <w:multiLevelType w:val="hybridMultilevel"/>
    <w:tmpl w:val="A980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502B3"/>
    <w:multiLevelType w:val="hybridMultilevel"/>
    <w:tmpl w:val="7326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E3DA4"/>
    <w:multiLevelType w:val="hybridMultilevel"/>
    <w:tmpl w:val="F2646A24"/>
    <w:lvl w:ilvl="0" w:tplc="4890265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50C79"/>
    <w:rsid w:val="0009064C"/>
    <w:rsid w:val="000A1A2E"/>
    <w:rsid w:val="000D0A1C"/>
    <w:rsid w:val="00143083"/>
    <w:rsid w:val="0015413C"/>
    <w:rsid w:val="00186B7B"/>
    <w:rsid w:val="001B7077"/>
    <w:rsid w:val="002171F2"/>
    <w:rsid w:val="00245B1D"/>
    <w:rsid w:val="002579E0"/>
    <w:rsid w:val="00280C31"/>
    <w:rsid w:val="0029735D"/>
    <w:rsid w:val="00297F7A"/>
    <w:rsid w:val="002A2B13"/>
    <w:rsid w:val="002A705B"/>
    <w:rsid w:val="002F2D7A"/>
    <w:rsid w:val="003311CD"/>
    <w:rsid w:val="0035780F"/>
    <w:rsid w:val="00370037"/>
    <w:rsid w:val="00386FD9"/>
    <w:rsid w:val="003A22DB"/>
    <w:rsid w:val="00407290"/>
    <w:rsid w:val="00412A85"/>
    <w:rsid w:val="00466878"/>
    <w:rsid w:val="004717B9"/>
    <w:rsid w:val="004B4187"/>
    <w:rsid w:val="004B489F"/>
    <w:rsid w:val="0052349C"/>
    <w:rsid w:val="0056206E"/>
    <w:rsid w:val="005722A3"/>
    <w:rsid w:val="005C1418"/>
    <w:rsid w:val="005F2651"/>
    <w:rsid w:val="00601BFB"/>
    <w:rsid w:val="00605080"/>
    <w:rsid w:val="00624C16"/>
    <w:rsid w:val="00627AC9"/>
    <w:rsid w:val="00641145"/>
    <w:rsid w:val="006759C3"/>
    <w:rsid w:val="006C6AEF"/>
    <w:rsid w:val="0072334A"/>
    <w:rsid w:val="007359D8"/>
    <w:rsid w:val="00770F4C"/>
    <w:rsid w:val="00773D04"/>
    <w:rsid w:val="00793098"/>
    <w:rsid w:val="007A21DA"/>
    <w:rsid w:val="007A7834"/>
    <w:rsid w:val="00886D68"/>
    <w:rsid w:val="00896F12"/>
    <w:rsid w:val="0092655A"/>
    <w:rsid w:val="0094274B"/>
    <w:rsid w:val="00975BA7"/>
    <w:rsid w:val="00983932"/>
    <w:rsid w:val="009874A2"/>
    <w:rsid w:val="00994B70"/>
    <w:rsid w:val="009D7CA0"/>
    <w:rsid w:val="00AA4C4F"/>
    <w:rsid w:val="00AC288F"/>
    <w:rsid w:val="00AE2812"/>
    <w:rsid w:val="00AF363E"/>
    <w:rsid w:val="00AF4C86"/>
    <w:rsid w:val="00B36C26"/>
    <w:rsid w:val="00B7793B"/>
    <w:rsid w:val="00BA3018"/>
    <w:rsid w:val="00BF44C6"/>
    <w:rsid w:val="00CA12E2"/>
    <w:rsid w:val="00D019AB"/>
    <w:rsid w:val="00D45152"/>
    <w:rsid w:val="00D91F25"/>
    <w:rsid w:val="00DD2586"/>
    <w:rsid w:val="00DF45EE"/>
    <w:rsid w:val="00DF778D"/>
    <w:rsid w:val="00E177CB"/>
    <w:rsid w:val="00E34EA9"/>
    <w:rsid w:val="00E74D93"/>
    <w:rsid w:val="00F36E46"/>
    <w:rsid w:val="00F471E7"/>
    <w:rsid w:val="00F70550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A332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A2B13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2F2D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B70"/>
  </w:style>
  <w:style w:type="paragraph" w:styleId="Podnoje">
    <w:name w:val="footer"/>
    <w:basedOn w:val="Normal"/>
    <w:link w:val="Podno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8</cp:revision>
  <dcterms:created xsi:type="dcterms:W3CDTF">2023-09-27T10:57:00Z</dcterms:created>
  <dcterms:modified xsi:type="dcterms:W3CDTF">2024-11-25T08:52:00Z</dcterms:modified>
</cp:coreProperties>
</file>