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E2B8A" w14:textId="77777777" w:rsidR="007669D8" w:rsidRPr="003F29C5" w:rsidRDefault="00DF4171">
      <w:pPr>
        <w:spacing w:before="77"/>
        <w:ind w:right="1"/>
        <w:jc w:val="center"/>
        <w:rPr>
          <w:b/>
          <w:sz w:val="28"/>
        </w:rPr>
      </w:pPr>
      <w:r w:rsidRPr="003F29C5">
        <w:rPr>
          <w:b/>
          <w:sz w:val="28"/>
        </w:rPr>
        <w:t>SVEUČILIŠTE</w:t>
      </w:r>
      <w:r w:rsidRPr="003F29C5">
        <w:rPr>
          <w:b/>
          <w:spacing w:val="-12"/>
          <w:sz w:val="28"/>
        </w:rPr>
        <w:t xml:space="preserve"> </w:t>
      </w:r>
      <w:r w:rsidRPr="003F29C5">
        <w:rPr>
          <w:b/>
          <w:sz w:val="28"/>
        </w:rPr>
        <w:t>JOSIPA</w:t>
      </w:r>
      <w:r w:rsidRPr="003F29C5">
        <w:rPr>
          <w:b/>
          <w:spacing w:val="-9"/>
          <w:sz w:val="28"/>
        </w:rPr>
        <w:t xml:space="preserve"> </w:t>
      </w:r>
      <w:r w:rsidRPr="003F29C5">
        <w:rPr>
          <w:b/>
          <w:sz w:val="28"/>
        </w:rPr>
        <w:t>JURJA</w:t>
      </w:r>
      <w:r w:rsidRPr="003F29C5">
        <w:rPr>
          <w:b/>
          <w:spacing w:val="-8"/>
          <w:sz w:val="28"/>
        </w:rPr>
        <w:t xml:space="preserve"> </w:t>
      </w:r>
      <w:r w:rsidRPr="003F29C5">
        <w:rPr>
          <w:b/>
          <w:sz w:val="28"/>
        </w:rPr>
        <w:t>STROSSMAYERA</w:t>
      </w:r>
      <w:r w:rsidRPr="003F29C5">
        <w:rPr>
          <w:b/>
          <w:spacing w:val="-9"/>
          <w:sz w:val="28"/>
        </w:rPr>
        <w:t xml:space="preserve"> </w:t>
      </w:r>
      <w:r w:rsidRPr="003F29C5">
        <w:rPr>
          <w:b/>
          <w:sz w:val="28"/>
        </w:rPr>
        <w:t>U</w:t>
      </w:r>
      <w:r w:rsidRPr="003F29C5">
        <w:rPr>
          <w:b/>
          <w:spacing w:val="-8"/>
          <w:sz w:val="28"/>
        </w:rPr>
        <w:t xml:space="preserve"> </w:t>
      </w:r>
      <w:r w:rsidRPr="003F29C5">
        <w:rPr>
          <w:b/>
          <w:spacing w:val="-2"/>
          <w:sz w:val="28"/>
        </w:rPr>
        <w:t>OSIJEKU</w:t>
      </w:r>
    </w:p>
    <w:p w14:paraId="32692506" w14:textId="77777777" w:rsidR="007669D8" w:rsidRPr="003F29C5" w:rsidRDefault="007669D8">
      <w:pPr>
        <w:pStyle w:val="Tijeloteksta"/>
        <w:rPr>
          <w:b/>
          <w:sz w:val="28"/>
        </w:rPr>
      </w:pPr>
    </w:p>
    <w:p w14:paraId="06BE337F" w14:textId="77777777" w:rsidR="007669D8" w:rsidRPr="003F29C5" w:rsidRDefault="007669D8">
      <w:pPr>
        <w:pStyle w:val="Tijeloteksta"/>
        <w:rPr>
          <w:b/>
          <w:sz w:val="28"/>
        </w:rPr>
      </w:pPr>
    </w:p>
    <w:p w14:paraId="49CA3A38" w14:textId="77777777" w:rsidR="007669D8" w:rsidRPr="003F29C5" w:rsidRDefault="007669D8">
      <w:pPr>
        <w:pStyle w:val="Tijeloteksta"/>
        <w:rPr>
          <w:b/>
          <w:sz w:val="28"/>
        </w:rPr>
      </w:pPr>
    </w:p>
    <w:p w14:paraId="6E286130" w14:textId="77777777" w:rsidR="007669D8" w:rsidRPr="003F29C5" w:rsidRDefault="007669D8">
      <w:pPr>
        <w:pStyle w:val="Tijeloteksta"/>
        <w:rPr>
          <w:b/>
          <w:sz w:val="28"/>
        </w:rPr>
      </w:pPr>
    </w:p>
    <w:p w14:paraId="1E256F64" w14:textId="77777777" w:rsidR="007669D8" w:rsidRPr="003F29C5" w:rsidRDefault="007669D8">
      <w:pPr>
        <w:pStyle w:val="Tijeloteksta"/>
        <w:rPr>
          <w:b/>
          <w:sz w:val="28"/>
        </w:rPr>
      </w:pPr>
    </w:p>
    <w:p w14:paraId="1D2F1A09" w14:textId="77777777" w:rsidR="007669D8" w:rsidRPr="003F29C5" w:rsidRDefault="007669D8">
      <w:pPr>
        <w:pStyle w:val="Tijeloteksta"/>
        <w:rPr>
          <w:b/>
          <w:sz w:val="28"/>
        </w:rPr>
      </w:pPr>
    </w:p>
    <w:p w14:paraId="3306826B" w14:textId="77777777" w:rsidR="007669D8" w:rsidRPr="003F29C5" w:rsidRDefault="007669D8">
      <w:pPr>
        <w:pStyle w:val="Tijeloteksta"/>
        <w:rPr>
          <w:b/>
          <w:sz w:val="28"/>
        </w:rPr>
      </w:pPr>
    </w:p>
    <w:p w14:paraId="1BC610B9" w14:textId="77777777" w:rsidR="007669D8" w:rsidRPr="003F29C5" w:rsidRDefault="007669D8">
      <w:pPr>
        <w:pStyle w:val="Tijeloteksta"/>
        <w:rPr>
          <w:b/>
          <w:sz w:val="28"/>
        </w:rPr>
      </w:pPr>
    </w:p>
    <w:p w14:paraId="187C587C" w14:textId="77777777" w:rsidR="007669D8" w:rsidRPr="003F29C5" w:rsidRDefault="007669D8">
      <w:pPr>
        <w:pStyle w:val="Tijeloteksta"/>
        <w:rPr>
          <w:b/>
          <w:sz w:val="28"/>
        </w:rPr>
      </w:pPr>
    </w:p>
    <w:p w14:paraId="755B4743" w14:textId="77777777" w:rsidR="007669D8" w:rsidRPr="003F29C5" w:rsidRDefault="007669D8">
      <w:pPr>
        <w:pStyle w:val="Tijeloteksta"/>
        <w:rPr>
          <w:b/>
          <w:sz w:val="28"/>
        </w:rPr>
      </w:pPr>
    </w:p>
    <w:p w14:paraId="49C9DAB6" w14:textId="77777777" w:rsidR="007669D8" w:rsidRPr="003F29C5" w:rsidRDefault="007669D8">
      <w:pPr>
        <w:pStyle w:val="Tijeloteksta"/>
        <w:spacing w:before="45"/>
        <w:rPr>
          <w:b/>
          <w:sz w:val="28"/>
        </w:rPr>
      </w:pPr>
    </w:p>
    <w:p w14:paraId="5FD85E3E" w14:textId="77777777" w:rsidR="007669D8" w:rsidRPr="003F29C5" w:rsidRDefault="00DF4171">
      <w:pPr>
        <w:spacing w:before="1"/>
        <w:ind w:left="901" w:right="904" w:firstLine="2"/>
        <w:jc w:val="center"/>
        <w:rPr>
          <w:b/>
          <w:sz w:val="28"/>
        </w:rPr>
      </w:pPr>
      <w:r w:rsidRPr="003F29C5">
        <w:rPr>
          <w:b/>
          <w:sz w:val="28"/>
        </w:rPr>
        <w:t>PRAVILNIK O ERASMUS+ PROGRAMU INDIVIDUALNE MEĐUNARODNE</w:t>
      </w:r>
      <w:r w:rsidRPr="003F29C5">
        <w:rPr>
          <w:b/>
          <w:spacing w:val="-7"/>
          <w:sz w:val="28"/>
        </w:rPr>
        <w:t xml:space="preserve"> </w:t>
      </w:r>
      <w:r w:rsidRPr="003F29C5">
        <w:rPr>
          <w:b/>
          <w:sz w:val="28"/>
        </w:rPr>
        <w:t>MOBILNOSTI</w:t>
      </w:r>
      <w:r w:rsidRPr="003F29C5">
        <w:rPr>
          <w:b/>
          <w:spacing w:val="-8"/>
          <w:sz w:val="28"/>
        </w:rPr>
        <w:t xml:space="preserve"> </w:t>
      </w:r>
      <w:r w:rsidRPr="003F29C5">
        <w:rPr>
          <w:b/>
          <w:sz w:val="28"/>
        </w:rPr>
        <w:t>ODLAZNIH</w:t>
      </w:r>
      <w:r w:rsidRPr="003F29C5">
        <w:rPr>
          <w:b/>
          <w:spacing w:val="-9"/>
          <w:sz w:val="28"/>
        </w:rPr>
        <w:t xml:space="preserve"> </w:t>
      </w:r>
      <w:r w:rsidRPr="003F29C5">
        <w:rPr>
          <w:b/>
          <w:sz w:val="28"/>
        </w:rPr>
        <w:t>I</w:t>
      </w:r>
      <w:r w:rsidRPr="003F29C5">
        <w:rPr>
          <w:b/>
          <w:spacing w:val="-8"/>
          <w:sz w:val="28"/>
        </w:rPr>
        <w:t xml:space="preserve"> </w:t>
      </w:r>
      <w:r w:rsidRPr="003F29C5">
        <w:rPr>
          <w:b/>
          <w:sz w:val="28"/>
        </w:rPr>
        <w:t>DOLAZNIH STUDENATA I (NE)NASTAVNOG OSOBLJA</w:t>
      </w:r>
    </w:p>
    <w:p w14:paraId="0AA46078" w14:textId="26EEF5D5" w:rsidR="007669D8" w:rsidRDefault="00DF4171">
      <w:pPr>
        <w:spacing w:before="1" w:line="322" w:lineRule="exact"/>
        <w:ind w:left="1" w:right="1"/>
        <w:jc w:val="center"/>
        <w:rPr>
          <w:b/>
          <w:spacing w:val="-10"/>
          <w:sz w:val="28"/>
        </w:rPr>
      </w:pPr>
      <w:r w:rsidRPr="003F29C5">
        <w:rPr>
          <w:b/>
          <w:sz w:val="28"/>
        </w:rPr>
        <w:t>U</w:t>
      </w:r>
      <w:r w:rsidRPr="003F29C5">
        <w:rPr>
          <w:b/>
          <w:spacing w:val="-8"/>
          <w:sz w:val="28"/>
        </w:rPr>
        <w:t xml:space="preserve"> </w:t>
      </w:r>
      <w:r w:rsidRPr="003F29C5">
        <w:rPr>
          <w:b/>
          <w:sz w:val="28"/>
        </w:rPr>
        <w:t>OKVIRU</w:t>
      </w:r>
      <w:r w:rsidRPr="003F29C5">
        <w:rPr>
          <w:b/>
          <w:spacing w:val="-7"/>
          <w:sz w:val="28"/>
        </w:rPr>
        <w:t xml:space="preserve"> </w:t>
      </w:r>
      <w:r w:rsidRPr="003F29C5">
        <w:rPr>
          <w:b/>
          <w:sz w:val="28"/>
        </w:rPr>
        <w:t>KLJUČNE</w:t>
      </w:r>
      <w:r w:rsidRPr="003F29C5">
        <w:rPr>
          <w:b/>
          <w:spacing w:val="-7"/>
          <w:sz w:val="28"/>
        </w:rPr>
        <w:t xml:space="preserve"> </w:t>
      </w:r>
      <w:r w:rsidRPr="003F29C5">
        <w:rPr>
          <w:b/>
          <w:sz w:val="28"/>
        </w:rPr>
        <w:t>AKTIVNOSTI</w:t>
      </w:r>
      <w:r w:rsidRPr="003F29C5">
        <w:rPr>
          <w:b/>
          <w:spacing w:val="-7"/>
          <w:sz w:val="28"/>
        </w:rPr>
        <w:t xml:space="preserve"> </w:t>
      </w:r>
      <w:r w:rsidRPr="003F29C5">
        <w:rPr>
          <w:b/>
          <w:spacing w:val="-10"/>
          <w:sz w:val="28"/>
        </w:rPr>
        <w:t>1</w:t>
      </w:r>
    </w:p>
    <w:p w14:paraId="3859BA01" w14:textId="7515370B" w:rsidR="00D972E5" w:rsidRPr="003F29C5" w:rsidRDefault="00D972E5">
      <w:pPr>
        <w:spacing w:before="1" w:line="322" w:lineRule="exact"/>
        <w:ind w:left="1" w:right="1"/>
        <w:jc w:val="center"/>
        <w:rPr>
          <w:b/>
          <w:sz w:val="28"/>
        </w:rPr>
      </w:pPr>
      <w:r>
        <w:rPr>
          <w:b/>
          <w:sz w:val="28"/>
        </w:rPr>
        <w:t xml:space="preserve">(pročišćeni tekst) </w:t>
      </w:r>
    </w:p>
    <w:p w14:paraId="5F159D4E" w14:textId="77777777" w:rsidR="007669D8" w:rsidRPr="003F29C5" w:rsidRDefault="007669D8">
      <w:pPr>
        <w:pStyle w:val="Tijeloteksta"/>
        <w:rPr>
          <w:b/>
          <w:sz w:val="20"/>
        </w:rPr>
      </w:pPr>
    </w:p>
    <w:p w14:paraId="5B409EA3" w14:textId="77777777" w:rsidR="007669D8" w:rsidRPr="003F29C5" w:rsidRDefault="007669D8">
      <w:pPr>
        <w:pStyle w:val="Tijeloteksta"/>
        <w:rPr>
          <w:b/>
          <w:sz w:val="20"/>
        </w:rPr>
      </w:pPr>
    </w:p>
    <w:p w14:paraId="5912C33B" w14:textId="77777777" w:rsidR="007669D8" w:rsidRPr="003F29C5" w:rsidRDefault="007669D8">
      <w:pPr>
        <w:pStyle w:val="Tijeloteksta"/>
        <w:rPr>
          <w:b/>
          <w:sz w:val="20"/>
        </w:rPr>
      </w:pPr>
    </w:p>
    <w:p w14:paraId="3FD89D7A" w14:textId="77777777" w:rsidR="007669D8" w:rsidRPr="003F29C5" w:rsidRDefault="007669D8">
      <w:pPr>
        <w:pStyle w:val="Tijeloteksta"/>
        <w:rPr>
          <w:b/>
          <w:sz w:val="20"/>
        </w:rPr>
      </w:pPr>
    </w:p>
    <w:p w14:paraId="741E3280" w14:textId="77777777" w:rsidR="007669D8" w:rsidRPr="003F29C5" w:rsidRDefault="007669D8">
      <w:pPr>
        <w:pStyle w:val="Tijeloteksta"/>
        <w:rPr>
          <w:b/>
          <w:sz w:val="20"/>
        </w:rPr>
      </w:pPr>
    </w:p>
    <w:p w14:paraId="458448E4" w14:textId="77777777" w:rsidR="007669D8" w:rsidRPr="003F29C5" w:rsidRDefault="00DF4171">
      <w:pPr>
        <w:pStyle w:val="Tijeloteksta"/>
        <w:spacing w:before="23"/>
        <w:rPr>
          <w:b/>
          <w:sz w:val="20"/>
        </w:rPr>
      </w:pPr>
      <w:r w:rsidRPr="003F29C5">
        <w:rPr>
          <w:b/>
          <w:noProof/>
          <w:sz w:val="20"/>
        </w:rPr>
        <w:drawing>
          <wp:anchor distT="0" distB="0" distL="0" distR="0" simplePos="0" relativeHeight="487587840" behindDoc="1" locked="0" layoutInCell="1" allowOverlap="1" wp14:anchorId="5BDD1FD5" wp14:editId="4D1B0D9D">
            <wp:simplePos x="0" y="0"/>
            <wp:positionH relativeFrom="page">
              <wp:posOffset>3125723</wp:posOffset>
            </wp:positionH>
            <wp:positionV relativeFrom="paragraph">
              <wp:posOffset>176248</wp:posOffset>
            </wp:positionV>
            <wp:extent cx="1319887" cy="136455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19887" cy="1364551"/>
                    </a:xfrm>
                    <a:prstGeom prst="rect">
                      <a:avLst/>
                    </a:prstGeom>
                  </pic:spPr>
                </pic:pic>
              </a:graphicData>
            </a:graphic>
          </wp:anchor>
        </w:drawing>
      </w:r>
    </w:p>
    <w:p w14:paraId="7EED3E59" w14:textId="77777777" w:rsidR="007669D8" w:rsidRPr="003F29C5" w:rsidRDefault="007669D8">
      <w:pPr>
        <w:pStyle w:val="Tijeloteksta"/>
        <w:rPr>
          <w:b/>
        </w:rPr>
      </w:pPr>
    </w:p>
    <w:p w14:paraId="6E7DCF45" w14:textId="77777777" w:rsidR="007669D8" w:rsidRPr="003F29C5" w:rsidRDefault="007669D8">
      <w:pPr>
        <w:pStyle w:val="Tijeloteksta"/>
        <w:rPr>
          <w:b/>
        </w:rPr>
      </w:pPr>
    </w:p>
    <w:p w14:paraId="6B857C7B" w14:textId="77777777" w:rsidR="007669D8" w:rsidRPr="003F29C5" w:rsidRDefault="007669D8">
      <w:pPr>
        <w:pStyle w:val="Tijeloteksta"/>
        <w:rPr>
          <w:b/>
        </w:rPr>
      </w:pPr>
    </w:p>
    <w:p w14:paraId="7B05629B" w14:textId="77777777" w:rsidR="007669D8" w:rsidRPr="003F29C5" w:rsidRDefault="007669D8">
      <w:pPr>
        <w:pStyle w:val="Tijeloteksta"/>
        <w:rPr>
          <w:b/>
        </w:rPr>
      </w:pPr>
    </w:p>
    <w:p w14:paraId="18A4D21E" w14:textId="77777777" w:rsidR="007669D8" w:rsidRPr="003F29C5" w:rsidRDefault="007669D8">
      <w:pPr>
        <w:pStyle w:val="Tijeloteksta"/>
        <w:rPr>
          <w:b/>
        </w:rPr>
      </w:pPr>
    </w:p>
    <w:p w14:paraId="061D7B7B" w14:textId="77777777" w:rsidR="007669D8" w:rsidRPr="003F29C5" w:rsidRDefault="007669D8">
      <w:pPr>
        <w:pStyle w:val="Tijeloteksta"/>
        <w:rPr>
          <w:b/>
        </w:rPr>
      </w:pPr>
    </w:p>
    <w:p w14:paraId="3416C21A" w14:textId="77777777" w:rsidR="007669D8" w:rsidRPr="003F29C5" w:rsidRDefault="007669D8">
      <w:pPr>
        <w:pStyle w:val="Tijeloteksta"/>
        <w:rPr>
          <w:b/>
        </w:rPr>
      </w:pPr>
    </w:p>
    <w:p w14:paraId="68211D8F" w14:textId="77777777" w:rsidR="007669D8" w:rsidRPr="003F29C5" w:rsidRDefault="007669D8">
      <w:pPr>
        <w:pStyle w:val="Tijeloteksta"/>
        <w:rPr>
          <w:b/>
        </w:rPr>
      </w:pPr>
    </w:p>
    <w:p w14:paraId="5977E70A" w14:textId="77777777" w:rsidR="007669D8" w:rsidRPr="003F29C5" w:rsidRDefault="007669D8">
      <w:pPr>
        <w:pStyle w:val="Tijeloteksta"/>
        <w:rPr>
          <w:b/>
        </w:rPr>
      </w:pPr>
    </w:p>
    <w:p w14:paraId="67E760A5" w14:textId="77777777" w:rsidR="007669D8" w:rsidRPr="003F29C5" w:rsidRDefault="007669D8">
      <w:pPr>
        <w:pStyle w:val="Tijeloteksta"/>
        <w:rPr>
          <w:b/>
        </w:rPr>
      </w:pPr>
    </w:p>
    <w:p w14:paraId="32737701" w14:textId="77777777" w:rsidR="007669D8" w:rsidRPr="003F29C5" w:rsidRDefault="007669D8">
      <w:pPr>
        <w:pStyle w:val="Tijeloteksta"/>
        <w:spacing w:before="250"/>
        <w:rPr>
          <w:b/>
        </w:rPr>
      </w:pPr>
    </w:p>
    <w:p w14:paraId="12A92BC5" w14:textId="178AA87A" w:rsidR="007669D8" w:rsidRPr="003F29C5" w:rsidRDefault="00DF4171">
      <w:pPr>
        <w:ind w:right="1"/>
        <w:jc w:val="center"/>
        <w:rPr>
          <w:b/>
          <w:sz w:val="24"/>
        </w:rPr>
      </w:pPr>
      <w:r w:rsidRPr="003F29C5">
        <w:rPr>
          <w:b/>
          <w:sz w:val="24"/>
        </w:rPr>
        <w:t>Osijek,</w:t>
      </w:r>
      <w:r w:rsidRPr="003F29C5">
        <w:rPr>
          <w:b/>
          <w:spacing w:val="-4"/>
          <w:sz w:val="24"/>
        </w:rPr>
        <w:t xml:space="preserve"> </w:t>
      </w:r>
      <w:r w:rsidR="000F6D77" w:rsidRPr="000F6D77">
        <w:rPr>
          <w:b/>
          <w:sz w:val="24"/>
        </w:rPr>
        <w:t>ožujak</w:t>
      </w:r>
      <w:r w:rsidR="00973F8B" w:rsidRPr="00D972E5">
        <w:rPr>
          <w:b/>
          <w:sz w:val="24"/>
        </w:rPr>
        <w:t xml:space="preserve"> 2026</w:t>
      </w:r>
      <w:r w:rsidRPr="00D972E5">
        <w:rPr>
          <w:b/>
          <w:sz w:val="24"/>
        </w:rPr>
        <w:t>.</w:t>
      </w:r>
      <w:r w:rsidRPr="003F29C5">
        <w:rPr>
          <w:b/>
          <w:spacing w:val="-3"/>
          <w:sz w:val="24"/>
        </w:rPr>
        <w:t xml:space="preserve"> </w:t>
      </w:r>
    </w:p>
    <w:p w14:paraId="7F00E633" w14:textId="77777777" w:rsidR="007669D8" w:rsidRPr="003F29C5" w:rsidRDefault="007669D8">
      <w:pPr>
        <w:jc w:val="center"/>
        <w:rPr>
          <w:b/>
          <w:sz w:val="24"/>
        </w:rPr>
        <w:sectPr w:rsidR="007669D8" w:rsidRPr="003F29C5">
          <w:type w:val="continuous"/>
          <w:pgSz w:w="11910" w:h="16840"/>
          <w:pgMar w:top="1320" w:right="1275" w:bottom="280" w:left="1275" w:header="720" w:footer="720" w:gutter="0"/>
          <w:cols w:space="720"/>
        </w:sectPr>
      </w:pPr>
    </w:p>
    <w:p w14:paraId="608C3739" w14:textId="52F6C55D" w:rsidR="007669D8" w:rsidRDefault="00DF4171">
      <w:pPr>
        <w:pStyle w:val="Tijeloteksta"/>
        <w:spacing w:before="71"/>
        <w:ind w:left="140" w:right="137" w:hanging="1"/>
        <w:jc w:val="both"/>
      </w:pPr>
      <w:r w:rsidRPr="003F29C5">
        <w:lastRenderedPageBreak/>
        <w:t>Na</w:t>
      </w:r>
      <w:r w:rsidRPr="003F29C5">
        <w:rPr>
          <w:spacing w:val="-1"/>
        </w:rPr>
        <w:t xml:space="preserve"> </w:t>
      </w:r>
      <w:r w:rsidRPr="003F29C5">
        <w:t>temelju članka</w:t>
      </w:r>
      <w:r w:rsidRPr="003F29C5">
        <w:rPr>
          <w:spacing w:val="-1"/>
        </w:rPr>
        <w:t xml:space="preserve"> </w:t>
      </w:r>
      <w:r w:rsidR="00B17A0A">
        <w:t>44.</w:t>
      </w:r>
      <w:r w:rsidRPr="003F29C5">
        <w:t xml:space="preserve"> stavka</w:t>
      </w:r>
      <w:r w:rsidRPr="003F29C5">
        <w:rPr>
          <w:spacing w:val="-1"/>
        </w:rPr>
        <w:t xml:space="preserve"> </w:t>
      </w:r>
      <w:r w:rsidR="00B17A0A">
        <w:rPr>
          <w:spacing w:val="-1"/>
        </w:rPr>
        <w:t xml:space="preserve">1., podstavka 2. </w:t>
      </w:r>
      <w:r w:rsidRPr="003F29C5">
        <w:t>Statuta</w:t>
      </w:r>
      <w:r w:rsidRPr="003F29C5">
        <w:rPr>
          <w:spacing w:val="-1"/>
        </w:rPr>
        <w:t xml:space="preserve"> </w:t>
      </w:r>
      <w:r w:rsidRPr="003F29C5">
        <w:t>Sveučilišta</w:t>
      </w:r>
      <w:r w:rsidRPr="003F29C5">
        <w:rPr>
          <w:spacing w:val="-3"/>
        </w:rPr>
        <w:t xml:space="preserve"> </w:t>
      </w:r>
      <w:r w:rsidRPr="003F29C5">
        <w:t>Josipa</w:t>
      </w:r>
      <w:r w:rsidRPr="003F29C5">
        <w:rPr>
          <w:spacing w:val="-3"/>
        </w:rPr>
        <w:t xml:space="preserve"> </w:t>
      </w:r>
      <w:r w:rsidRPr="003F29C5">
        <w:t>Jurja</w:t>
      </w:r>
      <w:r w:rsidRPr="003F29C5">
        <w:rPr>
          <w:spacing w:val="-1"/>
        </w:rPr>
        <w:t xml:space="preserve"> </w:t>
      </w:r>
      <w:r w:rsidRPr="003F29C5">
        <w:t>Strossmayera</w:t>
      </w:r>
      <w:r w:rsidRPr="003F29C5">
        <w:rPr>
          <w:spacing w:val="-1"/>
        </w:rPr>
        <w:t xml:space="preserve"> </w:t>
      </w:r>
      <w:r w:rsidRPr="003F29C5">
        <w:t xml:space="preserve">u Osijeku, a na temelju prethodnog pozitivnog Mišljenja Odbora za statutarna i pravna pitanja od </w:t>
      </w:r>
      <w:r w:rsidR="000F6D77">
        <w:t>24. ožujka</w:t>
      </w:r>
      <w:r w:rsidRPr="003F29C5">
        <w:t xml:space="preserve"> 20</w:t>
      </w:r>
      <w:r w:rsidR="00973F8B" w:rsidRPr="003F29C5">
        <w:t>26</w:t>
      </w:r>
      <w:r w:rsidRPr="003F29C5">
        <w:t>. godine</w:t>
      </w:r>
      <w:r w:rsidR="00973F8B" w:rsidRPr="003F29C5">
        <w:t>,</w:t>
      </w:r>
      <w:r w:rsidRPr="003F29C5">
        <w:rPr>
          <w:spacing w:val="40"/>
        </w:rPr>
        <w:t xml:space="preserve"> </w:t>
      </w:r>
      <w:r w:rsidRPr="003F29C5">
        <w:t xml:space="preserve">Senat Sveučilišta Josipa Jurja Strossmayera u Osijeku je na </w:t>
      </w:r>
      <w:r w:rsidR="000F6D77">
        <w:t>6.</w:t>
      </w:r>
      <w:r w:rsidRPr="003F29C5">
        <w:t xml:space="preserve"> sjednici u akademskoj 20</w:t>
      </w:r>
      <w:r w:rsidR="00973F8B" w:rsidRPr="003F29C5">
        <w:t>25.</w:t>
      </w:r>
      <w:r w:rsidRPr="003F29C5">
        <w:t>/20</w:t>
      </w:r>
      <w:r w:rsidR="00973F8B" w:rsidRPr="003F29C5">
        <w:t>26</w:t>
      </w:r>
      <w:r w:rsidRPr="003F29C5">
        <w:t xml:space="preserve">. godini održanoj </w:t>
      </w:r>
      <w:r w:rsidR="000F6D77" w:rsidRPr="000F6D77">
        <w:t>31. ožujka 2026</w:t>
      </w:r>
      <w:r w:rsidRPr="003F29C5">
        <w:t xml:space="preserve">. godine pod točkom </w:t>
      </w:r>
      <w:r w:rsidR="000F6D77">
        <w:t xml:space="preserve">8. </w:t>
      </w:r>
      <w:r w:rsidRPr="003F29C5">
        <w:t xml:space="preserve">dnevnog reda </w:t>
      </w:r>
      <w:r w:rsidR="00973F8B" w:rsidRPr="003F29C5">
        <w:t>usvojio</w:t>
      </w:r>
    </w:p>
    <w:p w14:paraId="7E2F79EB" w14:textId="77777777" w:rsidR="007669D8" w:rsidRPr="003F29C5" w:rsidRDefault="007669D8">
      <w:pPr>
        <w:pStyle w:val="Tijeloteksta"/>
      </w:pPr>
    </w:p>
    <w:p w14:paraId="7E652201" w14:textId="77777777" w:rsidR="007669D8" w:rsidRPr="003F29C5" w:rsidRDefault="007669D8">
      <w:pPr>
        <w:pStyle w:val="Tijeloteksta"/>
        <w:spacing w:before="5"/>
      </w:pPr>
    </w:p>
    <w:p w14:paraId="08D68776" w14:textId="77777777" w:rsidR="007669D8" w:rsidRPr="003F29C5" w:rsidRDefault="00DF4171">
      <w:pPr>
        <w:pStyle w:val="Naslov1"/>
        <w:ind w:left="596" w:right="596" w:hanging="4"/>
        <w:jc w:val="center"/>
      </w:pPr>
      <w:r w:rsidRPr="003F29C5">
        <w:t>PRAVILNIK O ERASMUS+ PROGRAMU INDIVIDUALNE MEĐUNARODNE</w:t>
      </w:r>
      <w:r w:rsidRPr="003F29C5">
        <w:rPr>
          <w:spacing w:val="-3"/>
        </w:rPr>
        <w:t xml:space="preserve"> </w:t>
      </w:r>
      <w:r w:rsidRPr="003F29C5">
        <w:t>MOBILNOSTI</w:t>
      </w:r>
      <w:r w:rsidRPr="003F29C5">
        <w:rPr>
          <w:spacing w:val="-9"/>
        </w:rPr>
        <w:t xml:space="preserve"> </w:t>
      </w:r>
      <w:r w:rsidRPr="003F29C5">
        <w:t>ODLAZNIH</w:t>
      </w:r>
      <w:r w:rsidRPr="003F29C5">
        <w:rPr>
          <w:spacing w:val="-6"/>
        </w:rPr>
        <w:t xml:space="preserve"> </w:t>
      </w:r>
      <w:r w:rsidRPr="003F29C5">
        <w:t>I</w:t>
      </w:r>
      <w:r w:rsidRPr="003F29C5">
        <w:rPr>
          <w:spacing w:val="-6"/>
        </w:rPr>
        <w:t xml:space="preserve"> </w:t>
      </w:r>
      <w:r w:rsidRPr="003F29C5">
        <w:t>DOLAZNIH</w:t>
      </w:r>
      <w:r w:rsidRPr="003F29C5">
        <w:rPr>
          <w:spacing w:val="-6"/>
        </w:rPr>
        <w:t xml:space="preserve"> </w:t>
      </w:r>
      <w:r w:rsidRPr="003F29C5">
        <w:t>STUDENATA</w:t>
      </w:r>
      <w:r w:rsidRPr="003F29C5">
        <w:rPr>
          <w:spacing w:val="-7"/>
        </w:rPr>
        <w:t xml:space="preserve"> </w:t>
      </w:r>
      <w:r w:rsidRPr="003F29C5">
        <w:t>I (NE)NASTAVNOG OSOBLJA U OKVIRU KLJUČNE AKTIVNOSTI 1</w:t>
      </w:r>
    </w:p>
    <w:p w14:paraId="780542F9" w14:textId="77777777" w:rsidR="007669D8" w:rsidRPr="003F29C5" w:rsidRDefault="007669D8">
      <w:pPr>
        <w:pStyle w:val="Tijeloteksta"/>
        <w:rPr>
          <w:b/>
        </w:rPr>
      </w:pPr>
    </w:p>
    <w:p w14:paraId="7CE75239" w14:textId="77777777" w:rsidR="007669D8" w:rsidRPr="003F29C5" w:rsidRDefault="00DF4171">
      <w:pPr>
        <w:pStyle w:val="Odlomakpopisa"/>
        <w:numPr>
          <w:ilvl w:val="0"/>
          <w:numId w:val="11"/>
        </w:numPr>
        <w:tabs>
          <w:tab w:val="left" w:pos="353"/>
        </w:tabs>
        <w:ind w:left="353" w:right="0" w:hanging="212"/>
        <w:rPr>
          <w:b/>
          <w:sz w:val="24"/>
        </w:rPr>
      </w:pPr>
      <w:r w:rsidRPr="003F29C5">
        <w:rPr>
          <w:b/>
          <w:sz w:val="24"/>
        </w:rPr>
        <w:t>OPĆE</w:t>
      </w:r>
      <w:r w:rsidRPr="003F29C5">
        <w:rPr>
          <w:b/>
          <w:spacing w:val="-4"/>
          <w:sz w:val="24"/>
        </w:rPr>
        <w:t xml:space="preserve"> </w:t>
      </w:r>
      <w:r w:rsidRPr="003F29C5">
        <w:rPr>
          <w:b/>
          <w:spacing w:val="-2"/>
          <w:sz w:val="24"/>
        </w:rPr>
        <w:t>ODREDBE</w:t>
      </w:r>
    </w:p>
    <w:p w14:paraId="514A5A01" w14:textId="77777777" w:rsidR="007669D8" w:rsidRPr="003F29C5" w:rsidRDefault="00DF4171">
      <w:pPr>
        <w:pStyle w:val="Naslov2"/>
      </w:pPr>
      <w:r w:rsidRPr="003F29C5">
        <w:t>Članak</w:t>
      </w:r>
      <w:r w:rsidRPr="003F29C5">
        <w:rPr>
          <w:spacing w:val="-5"/>
        </w:rPr>
        <w:t xml:space="preserve"> 1.</w:t>
      </w:r>
    </w:p>
    <w:p w14:paraId="2C6BB799" w14:textId="77777777" w:rsidR="007669D8" w:rsidRPr="003F29C5" w:rsidRDefault="00DF4171">
      <w:pPr>
        <w:pStyle w:val="Tijeloteksta"/>
        <w:spacing w:before="271"/>
        <w:ind w:left="141" w:right="136"/>
        <w:jc w:val="both"/>
      </w:pPr>
      <w:r w:rsidRPr="003F29C5">
        <w:t>Pravilnik o Erasmus+ programu individualne međunarodne mobilnosti odlaznih i dolaznih studenata i (ne)nastavnog osoblja u okviru Ključne aktivnosti 1 (u daljnjem tekstu: Pravilnik) uređuje pitanja vezana za provedbu aktivnosti Erasmus+ programa individualnih mobilnosti odlaznih matičnih studenata i (ne)nastavnog osoblja te dolaznih stranih studenata i (ne)nastavnog osoblja (dalje u tekstu: Program) te priznavanja razdoblja studentskog boravka u inozemstvu i dodijeljenih ECTS bodova.</w:t>
      </w:r>
    </w:p>
    <w:p w14:paraId="358DA3D5" w14:textId="77777777" w:rsidR="007669D8" w:rsidRPr="003F29C5" w:rsidRDefault="007669D8">
      <w:pPr>
        <w:pStyle w:val="Tijeloteksta"/>
      </w:pPr>
    </w:p>
    <w:p w14:paraId="15D2E538" w14:textId="77777777" w:rsidR="007669D8" w:rsidRPr="003F29C5" w:rsidRDefault="007669D8">
      <w:pPr>
        <w:pStyle w:val="Tijeloteksta"/>
        <w:spacing w:before="5"/>
      </w:pPr>
    </w:p>
    <w:p w14:paraId="56B049B8" w14:textId="77777777" w:rsidR="007669D8" w:rsidRPr="003F29C5" w:rsidRDefault="00DF4171">
      <w:pPr>
        <w:pStyle w:val="Naslov1"/>
        <w:numPr>
          <w:ilvl w:val="0"/>
          <w:numId w:val="11"/>
        </w:numPr>
        <w:tabs>
          <w:tab w:val="left" w:pos="446"/>
        </w:tabs>
        <w:ind w:left="446" w:hanging="305"/>
      </w:pPr>
      <w:r w:rsidRPr="003F29C5">
        <w:t>ETIČKI</w:t>
      </w:r>
      <w:r w:rsidRPr="003F29C5">
        <w:rPr>
          <w:spacing w:val="-4"/>
        </w:rPr>
        <w:t xml:space="preserve"> </w:t>
      </w:r>
      <w:r w:rsidRPr="003F29C5">
        <w:t>KODEKS</w:t>
      </w:r>
      <w:r w:rsidRPr="003F29C5">
        <w:rPr>
          <w:spacing w:val="-3"/>
        </w:rPr>
        <w:t xml:space="preserve"> </w:t>
      </w:r>
      <w:r w:rsidRPr="003F29C5">
        <w:t>I</w:t>
      </w:r>
      <w:r w:rsidRPr="003F29C5">
        <w:rPr>
          <w:spacing w:val="-1"/>
        </w:rPr>
        <w:t xml:space="preserve"> </w:t>
      </w:r>
      <w:r w:rsidRPr="003F29C5">
        <w:t>PRAVNI</w:t>
      </w:r>
      <w:r w:rsidRPr="003F29C5">
        <w:rPr>
          <w:spacing w:val="-1"/>
        </w:rPr>
        <w:t xml:space="preserve"> </w:t>
      </w:r>
      <w:r w:rsidRPr="003F29C5">
        <w:rPr>
          <w:spacing w:val="-2"/>
        </w:rPr>
        <w:t>PROPISI</w:t>
      </w:r>
    </w:p>
    <w:p w14:paraId="4408F069" w14:textId="77777777" w:rsidR="007669D8" w:rsidRPr="003F29C5" w:rsidRDefault="007669D8">
      <w:pPr>
        <w:pStyle w:val="Tijeloteksta"/>
        <w:rPr>
          <w:b/>
        </w:rPr>
      </w:pPr>
    </w:p>
    <w:p w14:paraId="25FBBA72" w14:textId="77777777" w:rsidR="007669D8" w:rsidRPr="003F29C5" w:rsidRDefault="00DF4171">
      <w:pPr>
        <w:pStyle w:val="Naslov2"/>
      </w:pPr>
      <w:r w:rsidRPr="003F29C5">
        <w:t>Članak</w:t>
      </w:r>
      <w:r w:rsidRPr="003F29C5">
        <w:rPr>
          <w:spacing w:val="-5"/>
        </w:rPr>
        <w:t xml:space="preserve"> 2.</w:t>
      </w:r>
    </w:p>
    <w:p w14:paraId="452C7A23" w14:textId="77777777" w:rsidR="007669D8" w:rsidRPr="003F29C5" w:rsidRDefault="00DF4171" w:rsidP="00D972E5">
      <w:pPr>
        <w:pStyle w:val="Tijeloteksta"/>
        <w:spacing w:before="271"/>
        <w:ind w:right="137"/>
        <w:jc w:val="both"/>
      </w:pPr>
      <w:r w:rsidRPr="003F29C5">
        <w:t xml:space="preserve">Osobe uključene u organizaciju i realizaciju Erasmus+ programa individualne međunarodne mobilnosti na Sveučilištu dužne su poštovati odredbe Erasmus+ sveučilišne povelje za visoko obrazovanje: </w:t>
      </w:r>
      <w:hyperlink r:id="rId8" w:history="1">
        <w:r w:rsidR="00973F8B" w:rsidRPr="00D972E5">
          <w:rPr>
            <w:rStyle w:val="Hiperveza"/>
            <w:color w:val="auto"/>
          </w:rPr>
          <w:t>https://www.unios.hr/wp-content/uploads/2015/11/Erasmus-Charter-UNIOS-HR-2021-2027.pdf</w:t>
        </w:r>
      </w:hyperlink>
      <w:r w:rsidR="00973F8B" w:rsidRPr="003F29C5">
        <w:t xml:space="preserve"> </w:t>
      </w:r>
      <w:r w:rsidRPr="003F29C5">
        <w:t xml:space="preserve"> dodijeljene od strane Europske komisije te etički kodeks i propise Sveučilišta i inozemnih ustanova na kojima se ostvaruje mobilnost.</w:t>
      </w:r>
    </w:p>
    <w:p w14:paraId="56565892" w14:textId="77777777" w:rsidR="007669D8" w:rsidRPr="003F29C5" w:rsidRDefault="007669D8">
      <w:pPr>
        <w:pStyle w:val="Tijeloteksta"/>
      </w:pPr>
    </w:p>
    <w:p w14:paraId="4990BA4C" w14:textId="77777777" w:rsidR="007669D8" w:rsidRPr="003F29C5" w:rsidRDefault="007669D8">
      <w:pPr>
        <w:pStyle w:val="Tijeloteksta"/>
        <w:spacing w:before="5"/>
      </w:pPr>
    </w:p>
    <w:p w14:paraId="5047C69B" w14:textId="77777777" w:rsidR="007669D8" w:rsidRPr="003F29C5" w:rsidRDefault="00DF4171">
      <w:pPr>
        <w:pStyle w:val="Naslov1"/>
        <w:numPr>
          <w:ilvl w:val="0"/>
          <w:numId w:val="11"/>
        </w:numPr>
        <w:tabs>
          <w:tab w:val="left" w:pos="539"/>
        </w:tabs>
        <w:ind w:left="539" w:hanging="399"/>
      </w:pPr>
      <w:r w:rsidRPr="003F29C5">
        <w:t>PROVEDBA</w:t>
      </w:r>
      <w:r w:rsidRPr="003F29C5">
        <w:rPr>
          <w:spacing w:val="-6"/>
        </w:rPr>
        <w:t xml:space="preserve"> </w:t>
      </w:r>
      <w:r w:rsidRPr="003F29C5">
        <w:t>PROGRAMA</w:t>
      </w:r>
      <w:r w:rsidRPr="003F29C5">
        <w:rPr>
          <w:spacing w:val="-5"/>
        </w:rPr>
        <w:t xml:space="preserve"> </w:t>
      </w:r>
      <w:r w:rsidRPr="003F29C5">
        <w:t>I</w:t>
      </w:r>
      <w:r w:rsidRPr="003F29C5">
        <w:rPr>
          <w:spacing w:val="-4"/>
        </w:rPr>
        <w:t xml:space="preserve"> </w:t>
      </w:r>
      <w:r w:rsidRPr="003F29C5">
        <w:t>ORGANIZACIJA</w:t>
      </w:r>
      <w:r w:rsidRPr="003F29C5">
        <w:rPr>
          <w:spacing w:val="-4"/>
        </w:rPr>
        <w:t xml:space="preserve"> </w:t>
      </w:r>
      <w:r w:rsidRPr="003F29C5">
        <w:rPr>
          <w:spacing w:val="-2"/>
        </w:rPr>
        <w:t>MOBILNOSTI</w:t>
      </w:r>
    </w:p>
    <w:p w14:paraId="6C9B0FB5" w14:textId="77777777" w:rsidR="007669D8" w:rsidRPr="003F29C5" w:rsidRDefault="007669D8">
      <w:pPr>
        <w:pStyle w:val="Tijeloteksta"/>
        <w:rPr>
          <w:b/>
        </w:rPr>
      </w:pPr>
    </w:p>
    <w:p w14:paraId="5C4228FE" w14:textId="4D51EF37" w:rsidR="007669D8" w:rsidRPr="00D972E5" w:rsidRDefault="00DF4171" w:rsidP="00D972E5">
      <w:pPr>
        <w:pStyle w:val="Naslov2"/>
      </w:pPr>
      <w:r w:rsidRPr="003F29C5">
        <w:t>Članak</w:t>
      </w:r>
      <w:r w:rsidRPr="003F29C5">
        <w:rPr>
          <w:spacing w:val="-5"/>
        </w:rPr>
        <w:t xml:space="preserve"> 3.</w:t>
      </w:r>
    </w:p>
    <w:p w14:paraId="712B8AE9" w14:textId="77777777" w:rsidR="007669D8" w:rsidRPr="003F29C5" w:rsidRDefault="00DF4171">
      <w:pPr>
        <w:pStyle w:val="Odlomakpopisa"/>
        <w:numPr>
          <w:ilvl w:val="0"/>
          <w:numId w:val="9"/>
        </w:numPr>
        <w:tabs>
          <w:tab w:val="left" w:pos="566"/>
          <w:tab w:val="left" w:pos="568"/>
        </w:tabs>
        <w:rPr>
          <w:sz w:val="24"/>
        </w:rPr>
      </w:pPr>
      <w:r w:rsidRPr="003F29C5">
        <w:rPr>
          <w:sz w:val="24"/>
        </w:rPr>
        <w:t>Stručno-administrativne poslove Erasmus+ program mobilnosti na razini Sveučilišta obavlja Služba za međunarodnu i međusveučilišnu suradnju.</w:t>
      </w:r>
    </w:p>
    <w:p w14:paraId="2E7D0967" w14:textId="77777777" w:rsidR="007669D8" w:rsidRPr="003F29C5" w:rsidRDefault="00DF4171">
      <w:pPr>
        <w:pStyle w:val="Odlomakpopisa"/>
        <w:numPr>
          <w:ilvl w:val="0"/>
          <w:numId w:val="9"/>
        </w:numPr>
        <w:tabs>
          <w:tab w:val="left" w:pos="566"/>
          <w:tab w:val="left" w:pos="568"/>
        </w:tabs>
        <w:rPr>
          <w:sz w:val="24"/>
        </w:rPr>
      </w:pPr>
      <w:r w:rsidRPr="003F29C5">
        <w:rPr>
          <w:sz w:val="24"/>
        </w:rPr>
        <w:t>Rektor Sveučilišta imenuje predsjednika i članove Sveučilišnog Povjerenstva za Erasmus program mobilnosti na razdoblje od četiri godine. Povjerenstvo ima šest (6) članova koje čini pet (5) nastavnika i jedan (1) student</w:t>
      </w:r>
      <w:r w:rsidR="00973F8B" w:rsidRPr="003F29C5">
        <w:rPr>
          <w:sz w:val="24"/>
        </w:rPr>
        <w:t>,</w:t>
      </w:r>
      <w:r w:rsidRPr="003F29C5">
        <w:rPr>
          <w:sz w:val="24"/>
        </w:rPr>
        <w:t xml:space="preserve"> i zaduženo je za provedbu postupka izbora pristupnika na javne natječaje objavljene u okviru Programa i za odlučivanje o svim relevantnim pitanjima provedbe Programa.</w:t>
      </w:r>
    </w:p>
    <w:p w14:paraId="0DDE7888" w14:textId="77777777" w:rsidR="007669D8" w:rsidRPr="003F29C5" w:rsidRDefault="00DF4171">
      <w:pPr>
        <w:pStyle w:val="Odlomakpopisa"/>
        <w:numPr>
          <w:ilvl w:val="0"/>
          <w:numId w:val="9"/>
        </w:numPr>
        <w:tabs>
          <w:tab w:val="left" w:pos="566"/>
          <w:tab w:val="left" w:pos="568"/>
        </w:tabs>
        <w:rPr>
          <w:sz w:val="24"/>
        </w:rPr>
      </w:pPr>
      <w:r w:rsidRPr="003F29C5">
        <w:rPr>
          <w:sz w:val="24"/>
        </w:rPr>
        <w:t>Dekan / pročelnik pojedine sastavnice Sveučilišta imenuje Erasmus koordinatora koji je na svojoj sastavnici zadužen za pružanje akademske podrške studentima i (ne)nastavnom</w:t>
      </w:r>
    </w:p>
    <w:p w14:paraId="2AC2B128" w14:textId="77777777" w:rsidR="00973F8B" w:rsidRPr="003F29C5" w:rsidRDefault="00DF4171" w:rsidP="003F29C5">
      <w:pPr>
        <w:pStyle w:val="Tijeloteksta"/>
        <w:spacing w:before="71"/>
        <w:ind w:left="568" w:right="138"/>
        <w:jc w:val="both"/>
      </w:pPr>
      <w:r w:rsidRPr="003F29C5">
        <w:t>osoblju koji odlaze na inozemna sveučilišta u okviru Programa. Akademski Erasmus koordinatori</w:t>
      </w:r>
      <w:r w:rsidRPr="003F29C5">
        <w:rPr>
          <w:spacing w:val="-3"/>
        </w:rPr>
        <w:t xml:space="preserve"> </w:t>
      </w:r>
      <w:r w:rsidRPr="003F29C5">
        <w:t>na</w:t>
      </w:r>
      <w:r w:rsidRPr="003F29C5">
        <w:rPr>
          <w:spacing w:val="-5"/>
        </w:rPr>
        <w:t xml:space="preserve"> </w:t>
      </w:r>
      <w:r w:rsidRPr="003F29C5">
        <w:t>pojedinoj</w:t>
      </w:r>
      <w:r w:rsidRPr="003F29C5">
        <w:rPr>
          <w:spacing w:val="-3"/>
        </w:rPr>
        <w:t xml:space="preserve"> </w:t>
      </w:r>
      <w:r w:rsidRPr="003F29C5">
        <w:t>sastavnici</w:t>
      </w:r>
      <w:r w:rsidRPr="003F29C5">
        <w:rPr>
          <w:spacing w:val="-3"/>
        </w:rPr>
        <w:t xml:space="preserve"> </w:t>
      </w:r>
      <w:r w:rsidRPr="003F29C5">
        <w:t>ovlašteni</w:t>
      </w:r>
      <w:r w:rsidRPr="003F29C5">
        <w:rPr>
          <w:spacing w:val="-3"/>
        </w:rPr>
        <w:t xml:space="preserve"> </w:t>
      </w:r>
      <w:r w:rsidRPr="003F29C5">
        <w:t>su</w:t>
      </w:r>
      <w:r w:rsidRPr="003F29C5">
        <w:rPr>
          <w:spacing w:val="-1"/>
        </w:rPr>
        <w:t xml:space="preserve"> </w:t>
      </w:r>
      <w:r w:rsidRPr="003F29C5">
        <w:t>za</w:t>
      </w:r>
      <w:r w:rsidRPr="003F29C5">
        <w:rPr>
          <w:spacing w:val="-5"/>
        </w:rPr>
        <w:t xml:space="preserve"> </w:t>
      </w:r>
      <w:r w:rsidRPr="003F29C5">
        <w:t>potpisivanje</w:t>
      </w:r>
      <w:r w:rsidRPr="003F29C5">
        <w:rPr>
          <w:spacing w:val="-4"/>
        </w:rPr>
        <w:t xml:space="preserve"> </w:t>
      </w:r>
      <w:r w:rsidRPr="003F29C5">
        <w:t>službenih</w:t>
      </w:r>
      <w:r w:rsidRPr="003F29C5">
        <w:rPr>
          <w:spacing w:val="-1"/>
        </w:rPr>
        <w:t xml:space="preserve"> </w:t>
      </w:r>
      <w:r w:rsidRPr="003F29C5">
        <w:t>dokumenata</w:t>
      </w:r>
      <w:r w:rsidRPr="003F29C5">
        <w:rPr>
          <w:spacing w:val="-4"/>
        </w:rPr>
        <w:t xml:space="preserve"> </w:t>
      </w:r>
      <w:r w:rsidRPr="003F29C5">
        <w:t>za potrebe realizacije Erasmus+ programa mobilnosti.</w:t>
      </w:r>
    </w:p>
    <w:p w14:paraId="0A130468" w14:textId="77777777" w:rsidR="00973F8B" w:rsidRPr="00D972E5" w:rsidRDefault="00973F8B">
      <w:pPr>
        <w:pStyle w:val="Odlomakpopisa"/>
        <w:numPr>
          <w:ilvl w:val="0"/>
          <w:numId w:val="9"/>
        </w:numPr>
        <w:tabs>
          <w:tab w:val="left" w:pos="566"/>
          <w:tab w:val="left" w:pos="568"/>
        </w:tabs>
        <w:rPr>
          <w:sz w:val="24"/>
        </w:rPr>
      </w:pPr>
      <w:r w:rsidRPr="00D972E5">
        <w:rPr>
          <w:sz w:val="24"/>
        </w:rPr>
        <w:t>Dekan / pročelnik pojedine sastavnice Sveučilišta</w:t>
      </w:r>
      <w:r w:rsidR="003F29C5" w:rsidRPr="00D972E5">
        <w:rPr>
          <w:sz w:val="24"/>
        </w:rPr>
        <w:t xml:space="preserve"> imenuje administrativnog Erasmus </w:t>
      </w:r>
      <w:r w:rsidR="003F29C5" w:rsidRPr="00D972E5">
        <w:rPr>
          <w:sz w:val="24"/>
        </w:rPr>
        <w:lastRenderedPageBreak/>
        <w:t xml:space="preserve">koordinatora zaduženog za obavljanje svih administrativnih poslova potrebnih za </w:t>
      </w:r>
      <w:r w:rsidR="00D1028A" w:rsidRPr="00D972E5">
        <w:rPr>
          <w:sz w:val="24"/>
        </w:rPr>
        <w:t>organizaciju</w:t>
      </w:r>
      <w:r w:rsidR="003F29C5" w:rsidRPr="00D972E5">
        <w:rPr>
          <w:sz w:val="24"/>
        </w:rPr>
        <w:t xml:space="preserve"> dolaznih i odlaznih mobilnosti studenata i (ne)nastavnog osoblja.  </w:t>
      </w:r>
    </w:p>
    <w:p w14:paraId="154F0793" w14:textId="017053F8" w:rsidR="007669D8" w:rsidRPr="00D972E5" w:rsidRDefault="00DF4171" w:rsidP="00D972E5">
      <w:pPr>
        <w:pStyle w:val="Odlomakpopisa"/>
        <w:numPr>
          <w:ilvl w:val="0"/>
          <w:numId w:val="9"/>
        </w:numPr>
        <w:tabs>
          <w:tab w:val="left" w:pos="566"/>
          <w:tab w:val="left" w:pos="568"/>
        </w:tabs>
        <w:rPr>
          <w:sz w:val="24"/>
        </w:rPr>
      </w:pPr>
      <w:r w:rsidRPr="00D972E5">
        <w:rPr>
          <w:sz w:val="24"/>
        </w:rPr>
        <w:t>Realizacija odlazne i dolazne mobilnosti studenata i (ne)nastavnog osoblja</w:t>
      </w:r>
      <w:r w:rsidRPr="003F29C5">
        <w:rPr>
          <w:sz w:val="24"/>
        </w:rPr>
        <w:t xml:space="preserve"> provodi se isključivo na temelju prethodno sklopljenih Erasmus+ međuinstitucionalnih ugovora i propisanih službenih obrazaca.</w:t>
      </w:r>
    </w:p>
    <w:p w14:paraId="13E2553E" w14:textId="77777777" w:rsidR="007669D8" w:rsidRPr="003F29C5" w:rsidRDefault="007669D8">
      <w:pPr>
        <w:pStyle w:val="Tijeloteksta"/>
        <w:spacing w:before="5"/>
      </w:pPr>
    </w:p>
    <w:p w14:paraId="6CECDFE5" w14:textId="77777777" w:rsidR="007669D8" w:rsidRPr="003F29C5" w:rsidRDefault="00DF4171">
      <w:pPr>
        <w:pStyle w:val="Naslov1"/>
        <w:numPr>
          <w:ilvl w:val="0"/>
          <w:numId w:val="11"/>
        </w:numPr>
        <w:tabs>
          <w:tab w:val="left" w:pos="525"/>
        </w:tabs>
        <w:ind w:left="525" w:hanging="384"/>
      </w:pPr>
      <w:r w:rsidRPr="003F29C5">
        <w:t>ODLAZNA</w:t>
      </w:r>
      <w:r w:rsidRPr="003F29C5">
        <w:rPr>
          <w:spacing w:val="-4"/>
        </w:rPr>
        <w:t xml:space="preserve"> </w:t>
      </w:r>
      <w:r w:rsidRPr="003F29C5">
        <w:t>MOBILNOST</w:t>
      </w:r>
      <w:r w:rsidRPr="003F29C5">
        <w:rPr>
          <w:spacing w:val="-3"/>
        </w:rPr>
        <w:t xml:space="preserve"> </w:t>
      </w:r>
      <w:r w:rsidRPr="003F29C5">
        <w:rPr>
          <w:spacing w:val="-2"/>
        </w:rPr>
        <w:t>STUDENATA</w:t>
      </w:r>
    </w:p>
    <w:p w14:paraId="5656531E" w14:textId="77777777" w:rsidR="007669D8" w:rsidRPr="003F29C5" w:rsidRDefault="007669D8">
      <w:pPr>
        <w:pStyle w:val="Tijeloteksta"/>
        <w:rPr>
          <w:b/>
        </w:rPr>
      </w:pPr>
    </w:p>
    <w:p w14:paraId="48BF9AB6" w14:textId="77777777" w:rsidR="007669D8" w:rsidRPr="00AE03C1" w:rsidRDefault="00DF4171">
      <w:pPr>
        <w:pStyle w:val="Naslov2"/>
      </w:pPr>
      <w:r w:rsidRPr="00AE03C1">
        <w:t>Članak</w:t>
      </w:r>
      <w:r w:rsidRPr="00AE03C1">
        <w:rPr>
          <w:spacing w:val="-5"/>
        </w:rPr>
        <w:t xml:space="preserve"> 4.</w:t>
      </w:r>
      <w:r w:rsidR="00DB02EB">
        <w:rPr>
          <w:spacing w:val="-5"/>
        </w:rPr>
        <w:t xml:space="preserve"> </w:t>
      </w:r>
    </w:p>
    <w:p w14:paraId="799F18C6" w14:textId="77777777" w:rsidR="00723ACF" w:rsidRPr="00D972E5" w:rsidRDefault="00723ACF" w:rsidP="00723ACF">
      <w:pPr>
        <w:pStyle w:val="Odlomakpopisa"/>
        <w:numPr>
          <w:ilvl w:val="0"/>
          <w:numId w:val="10"/>
        </w:numPr>
        <w:tabs>
          <w:tab w:val="left" w:pos="566"/>
          <w:tab w:val="left" w:pos="568"/>
        </w:tabs>
        <w:rPr>
          <w:sz w:val="24"/>
        </w:rPr>
      </w:pPr>
      <w:r w:rsidRPr="00D972E5">
        <w:rPr>
          <w:sz w:val="24"/>
        </w:rPr>
        <w:t>Odlazna mobilnost studenata uključuje studijski boravak na inozemnom prihvatnom sveučilištu u sklopu redovitog prijediplomskog, diplomskog i poslijediplomskog studija</w:t>
      </w:r>
      <w:r w:rsidRPr="00D972E5">
        <w:rPr>
          <w:spacing w:val="40"/>
          <w:sz w:val="24"/>
        </w:rPr>
        <w:t xml:space="preserve"> </w:t>
      </w:r>
      <w:r w:rsidRPr="00D972E5">
        <w:rPr>
          <w:sz w:val="24"/>
        </w:rPr>
        <w:t>ili obavljanje stručne prakse na prihvatnoj inozemnoj ustanovi. Odlazna mobilnost studenata može biti dugoročna i kratkoročna.</w:t>
      </w:r>
    </w:p>
    <w:p w14:paraId="678649E8" w14:textId="77777777" w:rsidR="007669D8" w:rsidRPr="00D972E5" w:rsidRDefault="004A7EF3" w:rsidP="00723ACF">
      <w:pPr>
        <w:pStyle w:val="Odlomakpopisa"/>
        <w:numPr>
          <w:ilvl w:val="0"/>
          <w:numId w:val="10"/>
        </w:numPr>
        <w:tabs>
          <w:tab w:val="left" w:pos="566"/>
          <w:tab w:val="left" w:pos="568"/>
        </w:tabs>
        <w:rPr>
          <w:sz w:val="24"/>
        </w:rPr>
      </w:pPr>
      <w:r w:rsidRPr="00D972E5">
        <w:rPr>
          <w:sz w:val="24"/>
        </w:rPr>
        <w:t>Dugoročna o</w:t>
      </w:r>
      <w:r w:rsidR="00DF4171" w:rsidRPr="00D972E5">
        <w:rPr>
          <w:sz w:val="24"/>
        </w:rPr>
        <w:t>dlazna mobilnost studenata koja se realizira u okviru Erasmus+ Programa odnosi se na studiranje ili realizaciju stručne prakse na prihvatnoj inozemnoj ustanovi u trajanju od 2 do 12 mjeseci nakon čega student nastavlja studijski program na matičnoj sastavnici.</w:t>
      </w:r>
      <w:r w:rsidRPr="00D972E5">
        <w:rPr>
          <w:sz w:val="24"/>
        </w:rPr>
        <w:t xml:space="preserve"> Kratkoročna odlazna mobilnost odnosi se na studiranje ili realizaciju stručne prakse u trajanju od 5 do 30 dana nakon čega student nastavlja studijski program na matičnoj sastavnici.</w:t>
      </w:r>
    </w:p>
    <w:p w14:paraId="25CE2B5D" w14:textId="77777777" w:rsidR="007669D8" w:rsidRPr="00D972E5" w:rsidRDefault="00DF4171">
      <w:pPr>
        <w:pStyle w:val="Odlomakpopisa"/>
        <w:numPr>
          <w:ilvl w:val="0"/>
          <w:numId w:val="10"/>
        </w:numPr>
        <w:tabs>
          <w:tab w:val="left" w:pos="566"/>
          <w:tab w:val="left" w:pos="568"/>
        </w:tabs>
        <w:ind w:right="140"/>
        <w:rPr>
          <w:sz w:val="24"/>
        </w:rPr>
      </w:pPr>
      <w:r w:rsidRPr="00D972E5">
        <w:rPr>
          <w:sz w:val="24"/>
        </w:rPr>
        <w:t>Prihvatna inozemna ustanova odobrava Erasmus+ studentu status redovitog studenta u razmjeni i oslobađa ga od plaćanja školarine.</w:t>
      </w:r>
    </w:p>
    <w:p w14:paraId="71625FB4" w14:textId="77777777" w:rsidR="007669D8" w:rsidRPr="00D972E5" w:rsidRDefault="00DF4171">
      <w:pPr>
        <w:pStyle w:val="Odlomakpopisa"/>
        <w:numPr>
          <w:ilvl w:val="0"/>
          <w:numId w:val="10"/>
        </w:numPr>
        <w:tabs>
          <w:tab w:val="left" w:pos="566"/>
          <w:tab w:val="left" w:pos="568"/>
        </w:tabs>
        <w:ind w:right="140"/>
        <w:rPr>
          <w:sz w:val="24"/>
        </w:rPr>
      </w:pPr>
      <w:r w:rsidRPr="00D972E5">
        <w:rPr>
          <w:sz w:val="24"/>
        </w:rPr>
        <w:t>U Erasmus+ Programu mobilnosti mogu sudjelovati studenti Sveučilišta u Osijeku</w:t>
      </w:r>
      <w:r w:rsidRPr="00D972E5">
        <w:rPr>
          <w:spacing w:val="40"/>
          <w:sz w:val="24"/>
        </w:rPr>
        <w:t xml:space="preserve"> </w:t>
      </w:r>
      <w:r w:rsidR="00D63F78" w:rsidRPr="00D972E5">
        <w:rPr>
          <w:sz w:val="24"/>
        </w:rPr>
        <w:t xml:space="preserve">koji imaju položen minimalno jedan kolegij i upisanu ocjenu u </w:t>
      </w:r>
      <w:r w:rsidR="003F29C5" w:rsidRPr="00D972E5">
        <w:rPr>
          <w:sz w:val="24"/>
        </w:rPr>
        <w:t>S</w:t>
      </w:r>
      <w:r w:rsidR="00D63F78" w:rsidRPr="00D972E5">
        <w:rPr>
          <w:sz w:val="24"/>
        </w:rPr>
        <w:t>tudomat</w:t>
      </w:r>
      <w:r w:rsidRPr="00D972E5">
        <w:rPr>
          <w:sz w:val="24"/>
        </w:rPr>
        <w:t>.</w:t>
      </w:r>
    </w:p>
    <w:p w14:paraId="65FE832F" w14:textId="77777777" w:rsidR="007669D8" w:rsidRPr="003F29C5" w:rsidRDefault="007669D8">
      <w:pPr>
        <w:pStyle w:val="Tijeloteksta"/>
      </w:pPr>
    </w:p>
    <w:p w14:paraId="6FFB9995" w14:textId="77777777" w:rsidR="007669D8" w:rsidRPr="003F29C5" w:rsidRDefault="007669D8">
      <w:pPr>
        <w:pStyle w:val="Tijeloteksta"/>
        <w:spacing w:before="5"/>
      </w:pPr>
    </w:p>
    <w:p w14:paraId="223FDE78" w14:textId="77777777" w:rsidR="007669D8" w:rsidRPr="003F29C5" w:rsidRDefault="00DF4171">
      <w:pPr>
        <w:pStyle w:val="Naslov2"/>
        <w:numPr>
          <w:ilvl w:val="1"/>
          <w:numId w:val="11"/>
        </w:numPr>
        <w:tabs>
          <w:tab w:val="left" w:pos="704"/>
        </w:tabs>
        <w:ind w:left="704" w:right="0" w:hanging="563"/>
      </w:pPr>
      <w:r w:rsidRPr="003F29C5">
        <w:rPr>
          <w:spacing w:val="-2"/>
        </w:rPr>
        <w:t>Natječaj</w:t>
      </w:r>
    </w:p>
    <w:p w14:paraId="07466675" w14:textId="77777777" w:rsidR="007669D8" w:rsidRPr="003F29C5" w:rsidRDefault="00DF4171">
      <w:pPr>
        <w:ind w:left="4182"/>
        <w:rPr>
          <w:b/>
          <w:sz w:val="24"/>
        </w:rPr>
      </w:pPr>
      <w:r w:rsidRPr="003F29C5">
        <w:rPr>
          <w:b/>
          <w:sz w:val="24"/>
        </w:rPr>
        <w:t>Članak</w:t>
      </w:r>
      <w:r w:rsidRPr="003F29C5">
        <w:rPr>
          <w:b/>
          <w:spacing w:val="-5"/>
          <w:sz w:val="24"/>
        </w:rPr>
        <w:t xml:space="preserve"> 5.</w:t>
      </w:r>
    </w:p>
    <w:p w14:paraId="32D54735" w14:textId="77777777" w:rsidR="007669D8" w:rsidRPr="00D972E5" w:rsidRDefault="00DF4171">
      <w:pPr>
        <w:pStyle w:val="Odlomakpopisa"/>
        <w:numPr>
          <w:ilvl w:val="0"/>
          <w:numId w:val="8"/>
        </w:numPr>
        <w:tabs>
          <w:tab w:val="left" w:pos="566"/>
          <w:tab w:val="left" w:pos="568"/>
        </w:tabs>
        <w:spacing w:before="271"/>
        <w:ind w:right="138"/>
        <w:rPr>
          <w:sz w:val="24"/>
        </w:rPr>
      </w:pPr>
      <w:r w:rsidRPr="00D972E5">
        <w:rPr>
          <w:sz w:val="24"/>
        </w:rPr>
        <w:t>Postupak izbora studenata koji će sudjelovati u Erasmus+ Programu mobilnosti provodi</w:t>
      </w:r>
      <w:r w:rsidRPr="00D972E5">
        <w:rPr>
          <w:spacing w:val="40"/>
          <w:sz w:val="24"/>
        </w:rPr>
        <w:t xml:space="preserve"> </w:t>
      </w:r>
      <w:r w:rsidRPr="00D972E5">
        <w:rPr>
          <w:sz w:val="24"/>
        </w:rPr>
        <w:t>se putem javnog natječaja koji objavljuje Sveučilište u Osijeku.</w:t>
      </w:r>
    </w:p>
    <w:p w14:paraId="3B1998A4" w14:textId="77777777" w:rsidR="007669D8" w:rsidRPr="00D972E5" w:rsidRDefault="00DF4171">
      <w:pPr>
        <w:pStyle w:val="Odlomakpopisa"/>
        <w:numPr>
          <w:ilvl w:val="0"/>
          <w:numId w:val="8"/>
        </w:numPr>
        <w:tabs>
          <w:tab w:val="left" w:pos="566"/>
          <w:tab w:val="left" w:pos="568"/>
        </w:tabs>
        <w:ind w:right="140"/>
        <w:rPr>
          <w:sz w:val="24"/>
        </w:rPr>
      </w:pPr>
      <w:r w:rsidRPr="00D972E5">
        <w:rPr>
          <w:sz w:val="24"/>
        </w:rPr>
        <w:t>Natječajem se utvrđuju uvjeti za ostvarivanje prava na financijsku potporu, postupak prijave, postupak izbora, obvezni sadržaj prijavne dokumentacije, rok za prijavu na natječaj, kriteriji za izbor studenta te način objave rezultata natječajnog postupka.</w:t>
      </w:r>
    </w:p>
    <w:p w14:paraId="6001A3FE" w14:textId="77777777" w:rsidR="007669D8" w:rsidRPr="00D972E5" w:rsidRDefault="00DF4171">
      <w:pPr>
        <w:pStyle w:val="Odlomakpopisa"/>
        <w:numPr>
          <w:ilvl w:val="0"/>
          <w:numId w:val="8"/>
        </w:numPr>
        <w:tabs>
          <w:tab w:val="left" w:pos="566"/>
          <w:tab w:val="left" w:pos="568"/>
        </w:tabs>
        <w:spacing w:before="1"/>
        <w:ind w:right="137"/>
        <w:rPr>
          <w:sz w:val="24"/>
        </w:rPr>
      </w:pPr>
      <w:r w:rsidRPr="00D972E5">
        <w:rPr>
          <w:sz w:val="24"/>
        </w:rPr>
        <w:t>Pravo prijave na natječaj imaju redoviti i izvanredni studenti svih studijskih godina</w:t>
      </w:r>
      <w:r w:rsidR="00D63F78" w:rsidRPr="00D972E5">
        <w:rPr>
          <w:sz w:val="24"/>
        </w:rPr>
        <w:t xml:space="preserve">. </w:t>
      </w:r>
    </w:p>
    <w:p w14:paraId="39FD2E00" w14:textId="77777777" w:rsidR="007669D8" w:rsidRPr="00D972E5" w:rsidRDefault="00AE03C1">
      <w:pPr>
        <w:pStyle w:val="Odlomakpopisa"/>
        <w:numPr>
          <w:ilvl w:val="0"/>
          <w:numId w:val="8"/>
        </w:numPr>
        <w:tabs>
          <w:tab w:val="left" w:pos="566"/>
          <w:tab w:val="left" w:pos="568"/>
        </w:tabs>
        <w:ind w:right="140"/>
        <w:rPr>
          <w:sz w:val="24"/>
        </w:rPr>
      </w:pPr>
      <w:r w:rsidRPr="00D972E5">
        <w:rPr>
          <w:sz w:val="24"/>
        </w:rPr>
        <w:t>Izbor studenata prijavljenih na natječaj provodi Povjerenstvo za Erasmus program mobilnosti na temelju prosjeka ocjena tijekom dosadašnjeg studija, prosjeka ocjena iz stranog (engleskog) jezika tijekom studija i pisma motivacije. U slučaju da isti prosjek ocjena tijekom studija ima dvoje ili više studenata, Povjerenstvo za Erasmus program mobilnosti donosi odluku o davanju prednosti u svakom pojedinom slučaju</w:t>
      </w:r>
      <w:r w:rsidR="00DF4171" w:rsidRPr="00D972E5">
        <w:rPr>
          <w:sz w:val="24"/>
        </w:rPr>
        <w:t>.</w:t>
      </w:r>
    </w:p>
    <w:p w14:paraId="40DA90F7" w14:textId="77777777" w:rsidR="0051450C" w:rsidRPr="00D972E5" w:rsidRDefault="00DF4171">
      <w:pPr>
        <w:pStyle w:val="Odlomakpopisa"/>
        <w:numPr>
          <w:ilvl w:val="0"/>
          <w:numId w:val="8"/>
        </w:numPr>
        <w:tabs>
          <w:tab w:val="left" w:pos="566"/>
          <w:tab w:val="left" w:pos="568"/>
        </w:tabs>
        <w:rPr>
          <w:sz w:val="24"/>
        </w:rPr>
      </w:pPr>
      <w:r w:rsidRPr="00D972E5">
        <w:rPr>
          <w:sz w:val="24"/>
        </w:rPr>
        <w:t>Student ima pravo sudjelovati u Erasmus+ programu mobilnosti do najviše 12 mjeseci na pojedinoj studijskoj razini</w:t>
      </w:r>
      <w:r w:rsidR="003F29C5" w:rsidRPr="00D972E5">
        <w:rPr>
          <w:sz w:val="24"/>
        </w:rPr>
        <w:t xml:space="preserve"> te 24 mjeseca na integriranoj prijediplomskoj i diplomskoj studijskoj razini</w:t>
      </w:r>
      <w:r w:rsidRPr="00D972E5">
        <w:rPr>
          <w:sz w:val="24"/>
        </w:rPr>
        <w:t>.</w:t>
      </w:r>
    </w:p>
    <w:p w14:paraId="2E7FB5D8" w14:textId="77777777" w:rsidR="0051450C" w:rsidRDefault="0051450C" w:rsidP="0051450C">
      <w:pPr>
        <w:rPr>
          <w:sz w:val="24"/>
          <w:highlight w:val="yellow"/>
        </w:rPr>
      </w:pPr>
    </w:p>
    <w:p w14:paraId="746FDCC2" w14:textId="77777777" w:rsidR="0051450C" w:rsidRPr="0051450C" w:rsidRDefault="0051450C" w:rsidP="0051450C">
      <w:pPr>
        <w:rPr>
          <w:sz w:val="24"/>
          <w:highlight w:val="yellow"/>
        </w:rPr>
      </w:pPr>
    </w:p>
    <w:p w14:paraId="0274EEA6" w14:textId="77777777" w:rsidR="007669D8" w:rsidRPr="003F29C5" w:rsidRDefault="00DF4171">
      <w:pPr>
        <w:pStyle w:val="Naslov2"/>
        <w:numPr>
          <w:ilvl w:val="1"/>
          <w:numId w:val="11"/>
        </w:numPr>
        <w:tabs>
          <w:tab w:val="left" w:pos="703"/>
        </w:tabs>
        <w:spacing w:before="76"/>
        <w:ind w:left="703" w:right="0" w:hanging="563"/>
      </w:pPr>
      <w:r w:rsidRPr="003F29C5">
        <w:t>Status</w:t>
      </w:r>
      <w:r w:rsidRPr="003F29C5">
        <w:rPr>
          <w:spacing w:val="-5"/>
        </w:rPr>
        <w:t xml:space="preserve"> </w:t>
      </w:r>
      <w:r w:rsidRPr="003F29C5">
        <w:t>studenata</w:t>
      </w:r>
      <w:r w:rsidRPr="003F29C5">
        <w:rPr>
          <w:spacing w:val="-3"/>
        </w:rPr>
        <w:t xml:space="preserve"> </w:t>
      </w:r>
      <w:r w:rsidRPr="003F29C5">
        <w:t>koji</w:t>
      </w:r>
      <w:r w:rsidRPr="003F29C5">
        <w:rPr>
          <w:spacing w:val="-3"/>
        </w:rPr>
        <w:t xml:space="preserve"> </w:t>
      </w:r>
      <w:r w:rsidRPr="003F29C5">
        <w:t>sudjeluju</w:t>
      </w:r>
      <w:r w:rsidRPr="003F29C5">
        <w:rPr>
          <w:spacing w:val="-3"/>
        </w:rPr>
        <w:t xml:space="preserve"> </w:t>
      </w:r>
      <w:r w:rsidRPr="003F29C5">
        <w:t>u</w:t>
      </w:r>
      <w:r w:rsidRPr="003F29C5">
        <w:rPr>
          <w:spacing w:val="-4"/>
        </w:rPr>
        <w:t xml:space="preserve"> </w:t>
      </w:r>
      <w:r w:rsidRPr="003F29C5">
        <w:t>Erasmus+</w:t>
      </w:r>
      <w:r w:rsidRPr="003F29C5">
        <w:rPr>
          <w:spacing w:val="-2"/>
        </w:rPr>
        <w:t xml:space="preserve"> mobilnosti</w:t>
      </w:r>
    </w:p>
    <w:p w14:paraId="5AF406A2" w14:textId="77777777" w:rsidR="007669D8" w:rsidRPr="003F29C5" w:rsidRDefault="00DF4171">
      <w:pPr>
        <w:spacing w:before="276"/>
        <w:ind w:right="1"/>
        <w:jc w:val="center"/>
        <w:rPr>
          <w:b/>
          <w:sz w:val="24"/>
        </w:rPr>
      </w:pPr>
      <w:r w:rsidRPr="003F29C5">
        <w:rPr>
          <w:b/>
          <w:sz w:val="24"/>
        </w:rPr>
        <w:t>Članak</w:t>
      </w:r>
      <w:r w:rsidRPr="003F29C5">
        <w:rPr>
          <w:b/>
          <w:spacing w:val="-5"/>
          <w:sz w:val="24"/>
        </w:rPr>
        <w:t xml:space="preserve"> 6.</w:t>
      </w:r>
    </w:p>
    <w:p w14:paraId="5EAF54C3" w14:textId="77777777" w:rsidR="007669D8" w:rsidRPr="00AE03C1" w:rsidRDefault="00DF4171">
      <w:pPr>
        <w:pStyle w:val="Odlomakpopisa"/>
        <w:numPr>
          <w:ilvl w:val="0"/>
          <w:numId w:val="7"/>
        </w:numPr>
        <w:tabs>
          <w:tab w:val="left" w:pos="566"/>
          <w:tab w:val="left" w:pos="568"/>
        </w:tabs>
        <w:spacing w:before="271"/>
        <w:ind w:right="140"/>
        <w:rPr>
          <w:sz w:val="24"/>
        </w:rPr>
      </w:pPr>
      <w:r w:rsidRPr="00AE03C1">
        <w:rPr>
          <w:sz w:val="24"/>
        </w:rPr>
        <w:t>Studenti</w:t>
      </w:r>
      <w:r w:rsidRPr="00AE03C1">
        <w:rPr>
          <w:spacing w:val="38"/>
          <w:sz w:val="24"/>
        </w:rPr>
        <w:t xml:space="preserve"> </w:t>
      </w:r>
      <w:r w:rsidRPr="00AE03C1">
        <w:rPr>
          <w:sz w:val="24"/>
        </w:rPr>
        <w:t>koji</w:t>
      </w:r>
      <w:r w:rsidRPr="00AE03C1">
        <w:rPr>
          <w:spacing w:val="38"/>
          <w:sz w:val="24"/>
        </w:rPr>
        <w:t xml:space="preserve"> </w:t>
      </w:r>
      <w:r w:rsidRPr="00AE03C1">
        <w:rPr>
          <w:sz w:val="24"/>
        </w:rPr>
        <w:t>sudjeluju</w:t>
      </w:r>
      <w:r w:rsidRPr="00AE03C1">
        <w:rPr>
          <w:spacing w:val="35"/>
          <w:sz w:val="24"/>
        </w:rPr>
        <w:t xml:space="preserve"> </w:t>
      </w:r>
      <w:r w:rsidRPr="00AE03C1">
        <w:rPr>
          <w:sz w:val="24"/>
        </w:rPr>
        <w:t>u</w:t>
      </w:r>
      <w:r w:rsidRPr="00AE03C1">
        <w:rPr>
          <w:spacing w:val="37"/>
          <w:sz w:val="24"/>
        </w:rPr>
        <w:t xml:space="preserve"> </w:t>
      </w:r>
      <w:r w:rsidRPr="00AE03C1">
        <w:rPr>
          <w:sz w:val="24"/>
        </w:rPr>
        <w:t>Erasmus+</w:t>
      </w:r>
      <w:r w:rsidRPr="00AE03C1">
        <w:rPr>
          <w:spacing w:val="36"/>
          <w:sz w:val="24"/>
        </w:rPr>
        <w:t xml:space="preserve"> </w:t>
      </w:r>
      <w:r w:rsidRPr="00AE03C1">
        <w:rPr>
          <w:sz w:val="24"/>
        </w:rPr>
        <w:t>Program</w:t>
      </w:r>
      <w:r w:rsidR="003F29C5" w:rsidRPr="00AE03C1">
        <w:rPr>
          <w:sz w:val="24"/>
        </w:rPr>
        <w:t>u mobilnosti</w:t>
      </w:r>
      <w:r w:rsidRPr="00AE03C1">
        <w:rPr>
          <w:spacing w:val="37"/>
          <w:sz w:val="24"/>
        </w:rPr>
        <w:t xml:space="preserve"> </w:t>
      </w:r>
      <w:r w:rsidRPr="00AE03C1">
        <w:rPr>
          <w:sz w:val="24"/>
        </w:rPr>
        <w:t>zadržavaju</w:t>
      </w:r>
      <w:r w:rsidRPr="00AE03C1">
        <w:rPr>
          <w:spacing w:val="37"/>
          <w:sz w:val="24"/>
        </w:rPr>
        <w:t xml:space="preserve"> </w:t>
      </w:r>
      <w:r w:rsidRPr="00AE03C1">
        <w:rPr>
          <w:sz w:val="24"/>
        </w:rPr>
        <w:t>status</w:t>
      </w:r>
      <w:r w:rsidRPr="00AE03C1">
        <w:rPr>
          <w:spacing w:val="37"/>
          <w:sz w:val="24"/>
        </w:rPr>
        <w:t xml:space="preserve"> </w:t>
      </w:r>
      <w:r w:rsidRPr="00AE03C1">
        <w:rPr>
          <w:sz w:val="24"/>
        </w:rPr>
        <w:t>studenta</w:t>
      </w:r>
      <w:r w:rsidRPr="00AE03C1">
        <w:rPr>
          <w:spacing w:val="36"/>
          <w:sz w:val="24"/>
        </w:rPr>
        <w:t xml:space="preserve"> </w:t>
      </w:r>
      <w:r w:rsidRPr="00AE03C1">
        <w:rPr>
          <w:sz w:val="24"/>
        </w:rPr>
        <w:t>Sveučilišta</w:t>
      </w:r>
      <w:r w:rsidRPr="00AE03C1">
        <w:rPr>
          <w:spacing w:val="36"/>
          <w:sz w:val="24"/>
        </w:rPr>
        <w:t xml:space="preserve"> </w:t>
      </w:r>
      <w:r w:rsidRPr="00AE03C1">
        <w:rPr>
          <w:sz w:val="24"/>
        </w:rPr>
        <w:t>u Osijeku tijekom cijelog boravka u inozemstvu.</w:t>
      </w:r>
    </w:p>
    <w:p w14:paraId="07539A81" w14:textId="77777777" w:rsidR="007669D8" w:rsidRPr="00AE03C1" w:rsidRDefault="00DF4171">
      <w:pPr>
        <w:pStyle w:val="Odlomakpopisa"/>
        <w:numPr>
          <w:ilvl w:val="0"/>
          <w:numId w:val="7"/>
        </w:numPr>
        <w:tabs>
          <w:tab w:val="left" w:pos="566"/>
          <w:tab w:val="left" w:pos="568"/>
        </w:tabs>
        <w:ind w:right="140"/>
        <w:rPr>
          <w:sz w:val="24"/>
        </w:rPr>
      </w:pPr>
      <w:r w:rsidRPr="00AE03C1">
        <w:rPr>
          <w:sz w:val="24"/>
        </w:rPr>
        <w:lastRenderedPageBreak/>
        <w:t>Studenti</w:t>
      </w:r>
      <w:r w:rsidRPr="00AE03C1">
        <w:rPr>
          <w:spacing w:val="40"/>
          <w:sz w:val="24"/>
        </w:rPr>
        <w:t xml:space="preserve"> </w:t>
      </w:r>
      <w:r w:rsidRPr="00AE03C1">
        <w:rPr>
          <w:sz w:val="24"/>
        </w:rPr>
        <w:t>koji</w:t>
      </w:r>
      <w:r w:rsidRPr="00AE03C1">
        <w:rPr>
          <w:spacing w:val="40"/>
          <w:sz w:val="24"/>
        </w:rPr>
        <w:t xml:space="preserve"> </w:t>
      </w:r>
      <w:r w:rsidRPr="00AE03C1">
        <w:rPr>
          <w:sz w:val="24"/>
        </w:rPr>
        <w:t>su</w:t>
      </w:r>
      <w:r w:rsidRPr="00AE03C1">
        <w:rPr>
          <w:spacing w:val="40"/>
          <w:sz w:val="24"/>
        </w:rPr>
        <w:t xml:space="preserve"> </w:t>
      </w:r>
      <w:r w:rsidRPr="00AE03C1">
        <w:rPr>
          <w:sz w:val="24"/>
        </w:rPr>
        <w:t>izabrani</w:t>
      </w:r>
      <w:r w:rsidRPr="00AE03C1">
        <w:rPr>
          <w:spacing w:val="40"/>
          <w:sz w:val="24"/>
        </w:rPr>
        <w:t xml:space="preserve"> </w:t>
      </w:r>
      <w:r w:rsidRPr="00AE03C1">
        <w:rPr>
          <w:sz w:val="24"/>
        </w:rPr>
        <w:t>za</w:t>
      </w:r>
      <w:r w:rsidRPr="00AE03C1">
        <w:rPr>
          <w:spacing w:val="40"/>
          <w:sz w:val="24"/>
        </w:rPr>
        <w:t xml:space="preserve"> </w:t>
      </w:r>
      <w:r w:rsidRPr="00AE03C1">
        <w:rPr>
          <w:sz w:val="24"/>
        </w:rPr>
        <w:t>mobilnost</w:t>
      </w:r>
      <w:r w:rsidRPr="00AE03C1">
        <w:rPr>
          <w:spacing w:val="40"/>
          <w:sz w:val="24"/>
        </w:rPr>
        <w:t xml:space="preserve"> </w:t>
      </w:r>
      <w:r w:rsidRPr="00AE03C1">
        <w:rPr>
          <w:sz w:val="24"/>
        </w:rPr>
        <w:t>temeljem</w:t>
      </w:r>
      <w:r w:rsidRPr="00AE03C1">
        <w:rPr>
          <w:spacing w:val="40"/>
          <w:sz w:val="24"/>
        </w:rPr>
        <w:t xml:space="preserve"> </w:t>
      </w:r>
      <w:r w:rsidRPr="00AE03C1">
        <w:rPr>
          <w:sz w:val="24"/>
        </w:rPr>
        <w:t>javnog</w:t>
      </w:r>
      <w:r w:rsidRPr="00AE03C1">
        <w:rPr>
          <w:spacing w:val="40"/>
          <w:sz w:val="24"/>
        </w:rPr>
        <w:t xml:space="preserve"> </w:t>
      </w:r>
      <w:r w:rsidRPr="00AE03C1">
        <w:rPr>
          <w:sz w:val="24"/>
        </w:rPr>
        <w:t>natječaja</w:t>
      </w:r>
      <w:r w:rsidRPr="00AE03C1">
        <w:rPr>
          <w:spacing w:val="40"/>
          <w:sz w:val="24"/>
        </w:rPr>
        <w:t xml:space="preserve"> </w:t>
      </w:r>
      <w:r w:rsidRPr="00AE03C1">
        <w:rPr>
          <w:sz w:val="24"/>
        </w:rPr>
        <w:t>upisuju</w:t>
      </w:r>
      <w:r w:rsidRPr="00AE03C1">
        <w:rPr>
          <w:spacing w:val="40"/>
          <w:sz w:val="24"/>
        </w:rPr>
        <w:t xml:space="preserve"> </w:t>
      </w:r>
      <w:r w:rsidRPr="00AE03C1">
        <w:rPr>
          <w:sz w:val="24"/>
        </w:rPr>
        <w:t>akademsku godinu ili semestar na matičnoj sastavnici.</w:t>
      </w:r>
    </w:p>
    <w:p w14:paraId="2D5AFC4A" w14:textId="77777777" w:rsidR="007669D8" w:rsidRPr="00AE03C1" w:rsidRDefault="00DF4171">
      <w:pPr>
        <w:pStyle w:val="Odlomakpopisa"/>
        <w:numPr>
          <w:ilvl w:val="0"/>
          <w:numId w:val="7"/>
        </w:numPr>
        <w:tabs>
          <w:tab w:val="left" w:pos="566"/>
          <w:tab w:val="left" w:pos="568"/>
        </w:tabs>
        <w:rPr>
          <w:sz w:val="24"/>
        </w:rPr>
      </w:pPr>
      <w:r w:rsidRPr="00AE03C1">
        <w:rPr>
          <w:sz w:val="24"/>
        </w:rPr>
        <w:t>Studenti koji participiraju u troškovima studiranja na Sveučilištu u Osijeku dužni su iste platiti i za razdoblje boravka u inozemstvu.</w:t>
      </w:r>
    </w:p>
    <w:p w14:paraId="4A251757" w14:textId="6DA9012F" w:rsidR="007669D8" w:rsidRPr="00D972E5" w:rsidRDefault="00DF4171" w:rsidP="00D972E5">
      <w:pPr>
        <w:pStyle w:val="Odlomakpopisa"/>
        <w:numPr>
          <w:ilvl w:val="0"/>
          <w:numId w:val="7"/>
        </w:numPr>
        <w:tabs>
          <w:tab w:val="left" w:pos="566"/>
          <w:tab w:val="left" w:pos="568"/>
        </w:tabs>
        <w:ind w:right="139"/>
        <w:rPr>
          <w:sz w:val="24"/>
        </w:rPr>
      </w:pPr>
      <w:r w:rsidRPr="00AE03C1">
        <w:rPr>
          <w:sz w:val="24"/>
        </w:rPr>
        <w:t>Pravo na subvenciju prehrane studenta koji odlazi na mobilnost stavlja se u mirovanje za vrijeme trajanja mobilnosti.</w:t>
      </w:r>
    </w:p>
    <w:p w14:paraId="0BFD3C93" w14:textId="77777777" w:rsidR="007669D8" w:rsidRPr="003F29C5" w:rsidRDefault="007669D8">
      <w:pPr>
        <w:pStyle w:val="Tijeloteksta"/>
        <w:spacing w:before="5"/>
      </w:pPr>
    </w:p>
    <w:p w14:paraId="0D099053" w14:textId="77777777" w:rsidR="007669D8" w:rsidRPr="003F29C5" w:rsidRDefault="00DF4171">
      <w:pPr>
        <w:pStyle w:val="Naslov2"/>
        <w:numPr>
          <w:ilvl w:val="1"/>
          <w:numId w:val="11"/>
        </w:numPr>
        <w:tabs>
          <w:tab w:val="left" w:pos="705"/>
        </w:tabs>
        <w:ind w:left="705" w:right="0" w:hanging="564"/>
      </w:pPr>
      <w:r w:rsidRPr="003F29C5">
        <w:t>Usporedba</w:t>
      </w:r>
      <w:r w:rsidRPr="003F29C5">
        <w:rPr>
          <w:spacing w:val="-6"/>
        </w:rPr>
        <w:t xml:space="preserve"> </w:t>
      </w:r>
      <w:r w:rsidRPr="003F29C5">
        <w:t>studijskih</w:t>
      </w:r>
      <w:r w:rsidRPr="003F29C5">
        <w:rPr>
          <w:spacing w:val="-4"/>
        </w:rPr>
        <w:t xml:space="preserve"> </w:t>
      </w:r>
      <w:r w:rsidRPr="003F29C5">
        <w:rPr>
          <w:spacing w:val="-2"/>
        </w:rPr>
        <w:t>programa</w:t>
      </w:r>
    </w:p>
    <w:p w14:paraId="42F2671D" w14:textId="77777777" w:rsidR="007669D8" w:rsidRPr="003F29C5" w:rsidRDefault="007669D8">
      <w:pPr>
        <w:pStyle w:val="Tijeloteksta"/>
        <w:rPr>
          <w:b/>
        </w:rPr>
      </w:pPr>
    </w:p>
    <w:p w14:paraId="686AAEC1" w14:textId="77777777" w:rsidR="007669D8" w:rsidRPr="003F29C5" w:rsidRDefault="00DF4171">
      <w:pPr>
        <w:ind w:right="1"/>
        <w:jc w:val="center"/>
        <w:rPr>
          <w:b/>
          <w:sz w:val="24"/>
        </w:rPr>
      </w:pPr>
      <w:r w:rsidRPr="003F29C5">
        <w:rPr>
          <w:b/>
          <w:sz w:val="24"/>
        </w:rPr>
        <w:t>Članak</w:t>
      </w:r>
      <w:r w:rsidRPr="003F29C5">
        <w:rPr>
          <w:b/>
          <w:spacing w:val="-5"/>
          <w:sz w:val="24"/>
        </w:rPr>
        <w:t xml:space="preserve"> 7.</w:t>
      </w:r>
    </w:p>
    <w:p w14:paraId="5FBF1F8B" w14:textId="77777777" w:rsidR="007669D8" w:rsidRPr="003F29C5" w:rsidRDefault="00DF4171">
      <w:pPr>
        <w:pStyle w:val="Odlomakpopisa"/>
        <w:numPr>
          <w:ilvl w:val="0"/>
          <w:numId w:val="6"/>
        </w:numPr>
        <w:tabs>
          <w:tab w:val="left" w:pos="566"/>
          <w:tab w:val="left" w:pos="568"/>
        </w:tabs>
        <w:spacing w:before="271"/>
        <w:ind w:right="138"/>
        <w:rPr>
          <w:sz w:val="24"/>
        </w:rPr>
      </w:pPr>
      <w:r w:rsidRPr="003F29C5">
        <w:rPr>
          <w:sz w:val="24"/>
        </w:rPr>
        <w:t>Usporedbu i procjenu kompatibilnosti studijskih programa, predmeta te priznavanje</w:t>
      </w:r>
      <w:r w:rsidRPr="003F29C5">
        <w:rPr>
          <w:spacing w:val="40"/>
          <w:sz w:val="24"/>
        </w:rPr>
        <w:t xml:space="preserve"> </w:t>
      </w:r>
      <w:r w:rsidRPr="003F29C5">
        <w:rPr>
          <w:sz w:val="24"/>
        </w:rPr>
        <w:t>ECTS bodova, ocjena i razdoblja stručne prakse vrši akademski Erasmus koordinator na sastavnici Sveučilišta. Prema potrebi, akademski Erasmus koordinator savjetuje se s dekanom ili prodekanom sastavnice, odnosno voditeljem studija ili nositeljem odgovarajućeg predmeta na sastavnici.</w:t>
      </w:r>
    </w:p>
    <w:p w14:paraId="4229F3E2" w14:textId="77777777" w:rsidR="007669D8" w:rsidRPr="003E5F1F" w:rsidRDefault="00DF4171">
      <w:pPr>
        <w:pStyle w:val="Odlomakpopisa"/>
        <w:numPr>
          <w:ilvl w:val="0"/>
          <w:numId w:val="6"/>
        </w:numPr>
        <w:tabs>
          <w:tab w:val="left" w:pos="566"/>
          <w:tab w:val="left" w:pos="568"/>
        </w:tabs>
        <w:ind w:right="140"/>
        <w:rPr>
          <w:sz w:val="24"/>
        </w:rPr>
      </w:pPr>
      <w:r w:rsidRPr="003E5F1F">
        <w:rPr>
          <w:sz w:val="24"/>
        </w:rPr>
        <w:t>Prilikom usporedbe i procjene kompatibilnosti studijskih programa i pojedinih predmeta, akademski Erasmus koordinator polazi od načela maksimalne fleksibilnosti.</w:t>
      </w:r>
      <w:r w:rsidR="00C96D5B" w:rsidRPr="003E5F1F">
        <w:rPr>
          <w:sz w:val="24"/>
        </w:rPr>
        <w:t xml:space="preserve"> Priznavanje se vrši sukladno </w:t>
      </w:r>
      <w:proofErr w:type="spellStart"/>
      <w:r w:rsidR="00C96D5B" w:rsidRPr="003E5F1F">
        <w:rPr>
          <w:sz w:val="24"/>
        </w:rPr>
        <w:t>Lisabonskoj</w:t>
      </w:r>
      <w:proofErr w:type="spellEnd"/>
      <w:r w:rsidR="00C96D5B" w:rsidRPr="003E5F1F">
        <w:rPr>
          <w:sz w:val="24"/>
        </w:rPr>
        <w:t xml:space="preserve"> konvenciji o priznavanju i važećem Vodiču za korisnike ECTS-a (ECTS </w:t>
      </w:r>
      <w:proofErr w:type="spellStart"/>
      <w:r w:rsidR="00C96D5B" w:rsidRPr="003E5F1F">
        <w:rPr>
          <w:sz w:val="24"/>
        </w:rPr>
        <w:t>Users</w:t>
      </w:r>
      <w:proofErr w:type="spellEnd"/>
      <w:r w:rsidR="00C96D5B" w:rsidRPr="003E5F1F">
        <w:rPr>
          <w:sz w:val="24"/>
        </w:rPr>
        <w:t xml:space="preserve">' </w:t>
      </w:r>
      <w:proofErr w:type="spellStart"/>
      <w:r w:rsidR="00C96D5B" w:rsidRPr="003E5F1F">
        <w:rPr>
          <w:sz w:val="24"/>
        </w:rPr>
        <w:t>Guide</w:t>
      </w:r>
      <w:proofErr w:type="spellEnd"/>
      <w:r w:rsidR="00C96D5B" w:rsidRPr="003E5F1F">
        <w:rPr>
          <w:sz w:val="24"/>
        </w:rPr>
        <w:t>).</w:t>
      </w:r>
    </w:p>
    <w:p w14:paraId="5E7DFD84" w14:textId="77777777" w:rsidR="007669D8" w:rsidRPr="003F29C5" w:rsidRDefault="007669D8">
      <w:pPr>
        <w:pStyle w:val="Tijeloteksta"/>
      </w:pPr>
    </w:p>
    <w:p w14:paraId="227397AF" w14:textId="77777777" w:rsidR="007669D8" w:rsidRPr="003F29C5" w:rsidRDefault="007669D8">
      <w:pPr>
        <w:pStyle w:val="Tijeloteksta"/>
        <w:spacing w:before="5"/>
      </w:pPr>
    </w:p>
    <w:p w14:paraId="478EC92C" w14:textId="77777777" w:rsidR="007669D8" w:rsidRPr="003F29C5" w:rsidRDefault="00DF4171">
      <w:pPr>
        <w:pStyle w:val="Naslov2"/>
        <w:numPr>
          <w:ilvl w:val="1"/>
          <w:numId w:val="11"/>
        </w:numPr>
        <w:tabs>
          <w:tab w:val="left" w:pos="704"/>
        </w:tabs>
        <w:ind w:left="704" w:right="0" w:hanging="563"/>
      </w:pPr>
      <w:r w:rsidRPr="003F29C5">
        <w:t>Dokumenti</w:t>
      </w:r>
      <w:r w:rsidRPr="003F29C5">
        <w:rPr>
          <w:spacing w:val="-5"/>
        </w:rPr>
        <w:t xml:space="preserve"> </w:t>
      </w:r>
      <w:r w:rsidRPr="003F29C5">
        <w:t>odlazne</w:t>
      </w:r>
      <w:r w:rsidRPr="003F29C5">
        <w:rPr>
          <w:spacing w:val="-6"/>
        </w:rPr>
        <w:t xml:space="preserve"> </w:t>
      </w:r>
      <w:r w:rsidRPr="003F29C5">
        <w:t>studentske</w:t>
      </w:r>
      <w:r w:rsidRPr="003F29C5">
        <w:rPr>
          <w:spacing w:val="-5"/>
        </w:rPr>
        <w:t xml:space="preserve"> </w:t>
      </w:r>
      <w:r w:rsidRPr="003F29C5">
        <w:rPr>
          <w:spacing w:val="-2"/>
        </w:rPr>
        <w:t>mobilnosti</w:t>
      </w:r>
    </w:p>
    <w:p w14:paraId="4BC88A74" w14:textId="77777777" w:rsidR="007669D8" w:rsidRPr="003F29C5" w:rsidRDefault="007669D8">
      <w:pPr>
        <w:pStyle w:val="Tijeloteksta"/>
        <w:rPr>
          <w:b/>
        </w:rPr>
      </w:pPr>
    </w:p>
    <w:p w14:paraId="67746C70" w14:textId="77777777" w:rsidR="007669D8" w:rsidRPr="003F29C5" w:rsidRDefault="00DF4171">
      <w:pPr>
        <w:ind w:right="1"/>
        <w:jc w:val="center"/>
        <w:rPr>
          <w:b/>
          <w:sz w:val="24"/>
        </w:rPr>
      </w:pPr>
      <w:r w:rsidRPr="003F29C5">
        <w:rPr>
          <w:b/>
          <w:sz w:val="24"/>
        </w:rPr>
        <w:t>Članak</w:t>
      </w:r>
      <w:r w:rsidRPr="003F29C5">
        <w:rPr>
          <w:b/>
          <w:spacing w:val="-5"/>
          <w:sz w:val="24"/>
        </w:rPr>
        <w:t xml:space="preserve"> 8.</w:t>
      </w:r>
    </w:p>
    <w:p w14:paraId="7870FEE4" w14:textId="77777777" w:rsidR="007669D8" w:rsidRPr="003F29C5" w:rsidRDefault="00DF4171">
      <w:pPr>
        <w:pStyle w:val="Tijeloteksta"/>
        <w:spacing w:before="271"/>
        <w:ind w:left="140"/>
      </w:pPr>
      <w:r w:rsidRPr="003F29C5">
        <w:t>Dokumenti kojima se definira studentska mobilnost i na temelju kojih se priznaje realizirani program su sljedeći:</w:t>
      </w:r>
    </w:p>
    <w:p w14:paraId="21EF7AD9" w14:textId="77777777" w:rsidR="007669D8" w:rsidRPr="003F29C5" w:rsidRDefault="00DF4171">
      <w:pPr>
        <w:pStyle w:val="Odlomakpopisa"/>
        <w:numPr>
          <w:ilvl w:val="2"/>
          <w:numId w:val="11"/>
        </w:numPr>
        <w:tabs>
          <w:tab w:val="left" w:pos="846"/>
          <w:tab w:val="left" w:pos="860"/>
        </w:tabs>
        <w:spacing w:before="1"/>
        <w:ind w:left="860" w:right="140" w:hanging="360"/>
        <w:rPr>
          <w:sz w:val="24"/>
        </w:rPr>
      </w:pPr>
      <w:proofErr w:type="spellStart"/>
      <w:r w:rsidRPr="003F29C5">
        <w:rPr>
          <w:i/>
          <w:sz w:val="24"/>
        </w:rPr>
        <w:t>Learning</w:t>
      </w:r>
      <w:proofErr w:type="spellEnd"/>
      <w:r w:rsidRPr="003F29C5">
        <w:rPr>
          <w:i/>
          <w:spacing w:val="40"/>
          <w:sz w:val="24"/>
        </w:rPr>
        <w:t xml:space="preserve"> </w:t>
      </w:r>
      <w:proofErr w:type="spellStart"/>
      <w:r w:rsidRPr="003F29C5">
        <w:rPr>
          <w:i/>
          <w:sz w:val="24"/>
        </w:rPr>
        <w:t>Agreement</w:t>
      </w:r>
      <w:proofErr w:type="spellEnd"/>
      <w:r w:rsidRPr="003F29C5">
        <w:rPr>
          <w:i/>
          <w:spacing w:val="40"/>
          <w:sz w:val="24"/>
        </w:rPr>
        <w:t xml:space="preserve"> </w:t>
      </w:r>
      <w:r w:rsidRPr="003F29C5">
        <w:rPr>
          <w:i/>
          <w:sz w:val="24"/>
        </w:rPr>
        <w:t>for</w:t>
      </w:r>
      <w:r w:rsidRPr="003F29C5">
        <w:rPr>
          <w:i/>
          <w:spacing w:val="40"/>
          <w:sz w:val="24"/>
        </w:rPr>
        <w:t xml:space="preserve"> </w:t>
      </w:r>
      <w:proofErr w:type="spellStart"/>
      <w:r w:rsidRPr="003F29C5">
        <w:rPr>
          <w:i/>
          <w:sz w:val="24"/>
        </w:rPr>
        <w:t>Studies</w:t>
      </w:r>
      <w:proofErr w:type="spellEnd"/>
      <w:r w:rsidRPr="003F29C5">
        <w:rPr>
          <w:i/>
          <w:spacing w:val="40"/>
          <w:sz w:val="24"/>
        </w:rPr>
        <w:t xml:space="preserve"> </w:t>
      </w:r>
      <w:r w:rsidRPr="003F29C5">
        <w:rPr>
          <w:sz w:val="24"/>
        </w:rPr>
        <w:t>(Ugovor</w:t>
      </w:r>
      <w:r w:rsidRPr="003F29C5">
        <w:rPr>
          <w:spacing w:val="40"/>
          <w:sz w:val="24"/>
        </w:rPr>
        <w:t xml:space="preserve"> </w:t>
      </w:r>
      <w:r w:rsidRPr="003F29C5">
        <w:rPr>
          <w:sz w:val="24"/>
        </w:rPr>
        <w:t>o</w:t>
      </w:r>
      <w:r w:rsidRPr="003F29C5">
        <w:rPr>
          <w:spacing w:val="40"/>
          <w:sz w:val="24"/>
        </w:rPr>
        <w:t xml:space="preserve"> </w:t>
      </w:r>
      <w:r w:rsidRPr="003F29C5">
        <w:rPr>
          <w:sz w:val="24"/>
        </w:rPr>
        <w:t>studiranju)</w:t>
      </w:r>
      <w:r w:rsidRPr="003F29C5">
        <w:rPr>
          <w:spacing w:val="40"/>
          <w:sz w:val="24"/>
        </w:rPr>
        <w:t xml:space="preserve"> </w:t>
      </w:r>
      <w:r w:rsidRPr="003F29C5">
        <w:rPr>
          <w:sz w:val="24"/>
        </w:rPr>
        <w:t>ili</w:t>
      </w:r>
      <w:r w:rsidRPr="003F29C5">
        <w:rPr>
          <w:spacing w:val="40"/>
          <w:sz w:val="24"/>
        </w:rPr>
        <w:t xml:space="preserve"> </w:t>
      </w:r>
      <w:proofErr w:type="spellStart"/>
      <w:r w:rsidRPr="003F29C5">
        <w:rPr>
          <w:i/>
          <w:sz w:val="24"/>
        </w:rPr>
        <w:t>Learning</w:t>
      </w:r>
      <w:proofErr w:type="spellEnd"/>
      <w:r w:rsidRPr="003F29C5">
        <w:rPr>
          <w:i/>
          <w:spacing w:val="40"/>
          <w:sz w:val="24"/>
        </w:rPr>
        <w:t xml:space="preserve"> </w:t>
      </w:r>
      <w:proofErr w:type="spellStart"/>
      <w:r w:rsidRPr="003F29C5">
        <w:rPr>
          <w:i/>
          <w:sz w:val="24"/>
        </w:rPr>
        <w:t>Agreement</w:t>
      </w:r>
      <w:proofErr w:type="spellEnd"/>
      <w:r w:rsidRPr="003F29C5">
        <w:rPr>
          <w:i/>
          <w:spacing w:val="40"/>
          <w:sz w:val="24"/>
        </w:rPr>
        <w:t xml:space="preserve"> </w:t>
      </w:r>
      <w:r w:rsidRPr="003F29C5">
        <w:rPr>
          <w:i/>
          <w:sz w:val="24"/>
        </w:rPr>
        <w:t xml:space="preserve">for </w:t>
      </w:r>
      <w:proofErr w:type="spellStart"/>
      <w:r w:rsidRPr="003F29C5">
        <w:rPr>
          <w:i/>
          <w:sz w:val="24"/>
        </w:rPr>
        <w:t>Traineeships</w:t>
      </w:r>
      <w:proofErr w:type="spellEnd"/>
      <w:r w:rsidRPr="003F29C5">
        <w:rPr>
          <w:i/>
          <w:sz w:val="24"/>
        </w:rPr>
        <w:t xml:space="preserve"> </w:t>
      </w:r>
      <w:r w:rsidRPr="003F29C5">
        <w:rPr>
          <w:sz w:val="24"/>
        </w:rPr>
        <w:t>(Ugovor o stručnoj praksi)</w:t>
      </w:r>
    </w:p>
    <w:p w14:paraId="7B48A0C8" w14:textId="77777777" w:rsidR="007669D8" w:rsidRPr="003F29C5" w:rsidRDefault="00DF4171">
      <w:pPr>
        <w:pStyle w:val="Odlomakpopisa"/>
        <w:numPr>
          <w:ilvl w:val="2"/>
          <w:numId w:val="11"/>
        </w:numPr>
        <w:tabs>
          <w:tab w:val="left" w:pos="846"/>
          <w:tab w:val="left" w:pos="860"/>
        </w:tabs>
        <w:ind w:left="860" w:right="143" w:hanging="360"/>
        <w:rPr>
          <w:sz w:val="24"/>
        </w:rPr>
      </w:pPr>
      <w:proofErr w:type="spellStart"/>
      <w:r w:rsidRPr="003F29C5">
        <w:rPr>
          <w:i/>
          <w:sz w:val="24"/>
        </w:rPr>
        <w:t>Transcript</w:t>
      </w:r>
      <w:proofErr w:type="spellEnd"/>
      <w:r w:rsidRPr="003F29C5">
        <w:rPr>
          <w:i/>
          <w:spacing w:val="38"/>
          <w:sz w:val="24"/>
        </w:rPr>
        <w:t xml:space="preserve"> </w:t>
      </w:r>
      <w:proofErr w:type="spellStart"/>
      <w:r w:rsidRPr="003F29C5">
        <w:rPr>
          <w:i/>
          <w:sz w:val="24"/>
        </w:rPr>
        <w:t>of</w:t>
      </w:r>
      <w:proofErr w:type="spellEnd"/>
      <w:r w:rsidRPr="003F29C5">
        <w:rPr>
          <w:i/>
          <w:spacing w:val="38"/>
          <w:sz w:val="24"/>
        </w:rPr>
        <w:t xml:space="preserve"> </w:t>
      </w:r>
      <w:proofErr w:type="spellStart"/>
      <w:r w:rsidRPr="003F29C5">
        <w:rPr>
          <w:i/>
          <w:sz w:val="24"/>
        </w:rPr>
        <w:t>Records</w:t>
      </w:r>
      <w:proofErr w:type="spellEnd"/>
      <w:r w:rsidRPr="003F29C5">
        <w:rPr>
          <w:i/>
          <w:spacing w:val="37"/>
          <w:sz w:val="24"/>
        </w:rPr>
        <w:t xml:space="preserve"> </w:t>
      </w:r>
      <w:r w:rsidRPr="003F29C5">
        <w:rPr>
          <w:sz w:val="24"/>
        </w:rPr>
        <w:t>(Prijepis</w:t>
      </w:r>
      <w:r w:rsidRPr="003F29C5">
        <w:rPr>
          <w:spacing w:val="37"/>
          <w:sz w:val="24"/>
        </w:rPr>
        <w:t xml:space="preserve"> </w:t>
      </w:r>
      <w:r w:rsidRPr="003F29C5">
        <w:rPr>
          <w:sz w:val="24"/>
        </w:rPr>
        <w:t>ocjena)</w:t>
      </w:r>
      <w:r w:rsidRPr="003F29C5">
        <w:rPr>
          <w:spacing w:val="36"/>
          <w:sz w:val="24"/>
        </w:rPr>
        <w:t xml:space="preserve"> </w:t>
      </w:r>
      <w:r w:rsidRPr="003F29C5">
        <w:rPr>
          <w:i/>
          <w:sz w:val="24"/>
        </w:rPr>
        <w:t>i</w:t>
      </w:r>
      <w:r w:rsidRPr="003F29C5">
        <w:rPr>
          <w:i/>
          <w:spacing w:val="38"/>
          <w:sz w:val="24"/>
        </w:rPr>
        <w:t xml:space="preserve"> </w:t>
      </w:r>
      <w:proofErr w:type="spellStart"/>
      <w:r w:rsidR="00D63F78" w:rsidRPr="003F29C5">
        <w:rPr>
          <w:i/>
          <w:sz w:val="24"/>
        </w:rPr>
        <w:t>After</w:t>
      </w:r>
      <w:proofErr w:type="spellEnd"/>
      <w:r w:rsidR="00D63F78" w:rsidRPr="003F29C5">
        <w:rPr>
          <w:i/>
          <w:sz w:val="24"/>
        </w:rPr>
        <w:t xml:space="preserve"> </w:t>
      </w:r>
      <w:proofErr w:type="spellStart"/>
      <w:r w:rsidR="00D63F78" w:rsidRPr="003F29C5">
        <w:rPr>
          <w:i/>
          <w:sz w:val="24"/>
        </w:rPr>
        <w:t>the</w:t>
      </w:r>
      <w:proofErr w:type="spellEnd"/>
      <w:r w:rsidR="00D63F78" w:rsidRPr="003F29C5">
        <w:rPr>
          <w:i/>
          <w:sz w:val="24"/>
        </w:rPr>
        <w:t xml:space="preserve"> </w:t>
      </w:r>
      <w:proofErr w:type="spellStart"/>
      <w:r w:rsidR="00D63F78" w:rsidRPr="003F29C5">
        <w:rPr>
          <w:i/>
          <w:sz w:val="24"/>
        </w:rPr>
        <w:t>Mobility</w:t>
      </w:r>
      <w:proofErr w:type="spellEnd"/>
      <w:r w:rsidRPr="003F29C5">
        <w:rPr>
          <w:i/>
          <w:spacing w:val="36"/>
          <w:sz w:val="24"/>
        </w:rPr>
        <w:t xml:space="preserve"> </w:t>
      </w:r>
      <w:r w:rsidRPr="003F29C5">
        <w:rPr>
          <w:sz w:val="24"/>
        </w:rPr>
        <w:t>(Potvrda</w:t>
      </w:r>
      <w:r w:rsidRPr="003F29C5">
        <w:rPr>
          <w:spacing w:val="39"/>
          <w:sz w:val="24"/>
        </w:rPr>
        <w:t xml:space="preserve"> </w:t>
      </w:r>
      <w:r w:rsidRPr="003F29C5">
        <w:rPr>
          <w:sz w:val="24"/>
        </w:rPr>
        <w:t>o</w:t>
      </w:r>
      <w:r w:rsidRPr="003F29C5">
        <w:rPr>
          <w:spacing w:val="37"/>
          <w:sz w:val="24"/>
        </w:rPr>
        <w:t xml:space="preserve"> </w:t>
      </w:r>
      <w:r w:rsidRPr="003F29C5">
        <w:rPr>
          <w:sz w:val="24"/>
        </w:rPr>
        <w:t>obavljenoj stručnoj praksi)</w:t>
      </w:r>
    </w:p>
    <w:p w14:paraId="2C4D2393" w14:textId="77777777" w:rsidR="007669D8" w:rsidRPr="003F29C5" w:rsidRDefault="00DF4171">
      <w:pPr>
        <w:pStyle w:val="Odlomakpopisa"/>
        <w:numPr>
          <w:ilvl w:val="2"/>
          <w:numId w:val="11"/>
        </w:numPr>
        <w:tabs>
          <w:tab w:val="left" w:pos="847"/>
          <w:tab w:val="left" w:pos="861"/>
        </w:tabs>
        <w:ind w:right="138" w:hanging="360"/>
        <w:rPr>
          <w:sz w:val="24"/>
        </w:rPr>
      </w:pPr>
      <w:proofErr w:type="spellStart"/>
      <w:r w:rsidRPr="003F29C5">
        <w:rPr>
          <w:i/>
          <w:sz w:val="24"/>
        </w:rPr>
        <w:t>Statement</w:t>
      </w:r>
      <w:proofErr w:type="spellEnd"/>
      <w:r w:rsidRPr="003F29C5">
        <w:rPr>
          <w:i/>
          <w:spacing w:val="40"/>
          <w:sz w:val="24"/>
        </w:rPr>
        <w:t xml:space="preserve"> </w:t>
      </w:r>
      <w:proofErr w:type="spellStart"/>
      <w:r w:rsidRPr="003F29C5">
        <w:rPr>
          <w:i/>
          <w:sz w:val="24"/>
        </w:rPr>
        <w:t>of</w:t>
      </w:r>
      <w:proofErr w:type="spellEnd"/>
      <w:r w:rsidRPr="003F29C5">
        <w:rPr>
          <w:i/>
          <w:spacing w:val="40"/>
          <w:sz w:val="24"/>
        </w:rPr>
        <w:t xml:space="preserve"> </w:t>
      </w:r>
      <w:proofErr w:type="spellStart"/>
      <w:r w:rsidRPr="003F29C5">
        <w:rPr>
          <w:i/>
          <w:sz w:val="24"/>
        </w:rPr>
        <w:t>Host</w:t>
      </w:r>
      <w:proofErr w:type="spellEnd"/>
      <w:r w:rsidRPr="003F29C5">
        <w:rPr>
          <w:i/>
          <w:spacing w:val="40"/>
          <w:sz w:val="24"/>
        </w:rPr>
        <w:t xml:space="preserve"> </w:t>
      </w:r>
      <w:proofErr w:type="spellStart"/>
      <w:r w:rsidRPr="003F29C5">
        <w:rPr>
          <w:i/>
          <w:sz w:val="24"/>
        </w:rPr>
        <w:t>Institution</w:t>
      </w:r>
      <w:proofErr w:type="spellEnd"/>
      <w:r w:rsidRPr="003F29C5">
        <w:rPr>
          <w:i/>
          <w:spacing w:val="40"/>
          <w:sz w:val="24"/>
        </w:rPr>
        <w:t xml:space="preserve"> </w:t>
      </w:r>
      <w:r w:rsidRPr="003F29C5">
        <w:rPr>
          <w:sz w:val="24"/>
        </w:rPr>
        <w:t>(Potvrda</w:t>
      </w:r>
      <w:r w:rsidRPr="003F29C5">
        <w:rPr>
          <w:spacing w:val="40"/>
          <w:sz w:val="24"/>
        </w:rPr>
        <w:t xml:space="preserve"> </w:t>
      </w:r>
      <w:r w:rsidRPr="003F29C5">
        <w:rPr>
          <w:sz w:val="24"/>
        </w:rPr>
        <w:t>o</w:t>
      </w:r>
      <w:r w:rsidRPr="003F29C5">
        <w:rPr>
          <w:spacing w:val="40"/>
          <w:sz w:val="24"/>
        </w:rPr>
        <w:t xml:space="preserve"> </w:t>
      </w:r>
      <w:r w:rsidRPr="003F29C5">
        <w:rPr>
          <w:sz w:val="24"/>
        </w:rPr>
        <w:t>dužini</w:t>
      </w:r>
      <w:r w:rsidRPr="003F29C5">
        <w:rPr>
          <w:spacing w:val="40"/>
          <w:sz w:val="24"/>
        </w:rPr>
        <w:t xml:space="preserve"> </w:t>
      </w:r>
      <w:r w:rsidRPr="003F29C5">
        <w:rPr>
          <w:sz w:val="24"/>
        </w:rPr>
        <w:t>boravka</w:t>
      </w:r>
      <w:r w:rsidRPr="003F29C5">
        <w:rPr>
          <w:spacing w:val="40"/>
          <w:sz w:val="24"/>
        </w:rPr>
        <w:t xml:space="preserve"> </w:t>
      </w:r>
      <w:r w:rsidRPr="003F29C5">
        <w:rPr>
          <w:sz w:val="24"/>
        </w:rPr>
        <w:t>na</w:t>
      </w:r>
      <w:r w:rsidRPr="003F29C5">
        <w:rPr>
          <w:spacing w:val="40"/>
          <w:sz w:val="24"/>
        </w:rPr>
        <w:t xml:space="preserve"> </w:t>
      </w:r>
      <w:r w:rsidRPr="003F29C5">
        <w:rPr>
          <w:sz w:val="24"/>
        </w:rPr>
        <w:t>prihvatnoj</w:t>
      </w:r>
      <w:r w:rsidRPr="003F29C5">
        <w:rPr>
          <w:spacing w:val="40"/>
          <w:sz w:val="24"/>
        </w:rPr>
        <w:t xml:space="preserve"> </w:t>
      </w:r>
      <w:r w:rsidRPr="003F29C5">
        <w:rPr>
          <w:sz w:val="24"/>
        </w:rPr>
        <w:t xml:space="preserve">inozemnoj </w:t>
      </w:r>
      <w:r w:rsidRPr="003F29C5">
        <w:rPr>
          <w:spacing w:val="-2"/>
          <w:sz w:val="24"/>
        </w:rPr>
        <w:t>ustanovi).</w:t>
      </w:r>
    </w:p>
    <w:p w14:paraId="265A8F40" w14:textId="77777777" w:rsidR="007669D8" w:rsidRPr="003F29C5" w:rsidRDefault="00DF4171">
      <w:pPr>
        <w:spacing w:before="276"/>
        <w:ind w:left="141"/>
        <w:jc w:val="both"/>
        <w:rPr>
          <w:i/>
          <w:sz w:val="24"/>
        </w:rPr>
      </w:pPr>
      <w:r w:rsidRPr="003F29C5">
        <w:rPr>
          <w:i/>
          <w:sz w:val="24"/>
        </w:rPr>
        <w:t>Ugovor</w:t>
      </w:r>
      <w:r w:rsidRPr="003F29C5">
        <w:rPr>
          <w:i/>
          <w:spacing w:val="-3"/>
          <w:sz w:val="24"/>
        </w:rPr>
        <w:t xml:space="preserve"> </w:t>
      </w:r>
      <w:r w:rsidRPr="003F29C5">
        <w:rPr>
          <w:i/>
          <w:sz w:val="24"/>
        </w:rPr>
        <w:t>o</w:t>
      </w:r>
      <w:r w:rsidRPr="003F29C5">
        <w:rPr>
          <w:i/>
          <w:spacing w:val="-3"/>
          <w:sz w:val="24"/>
        </w:rPr>
        <w:t xml:space="preserve"> </w:t>
      </w:r>
      <w:r w:rsidRPr="003F29C5">
        <w:rPr>
          <w:i/>
          <w:sz w:val="24"/>
        </w:rPr>
        <w:t>studiranju</w:t>
      </w:r>
      <w:r w:rsidRPr="003F29C5">
        <w:rPr>
          <w:i/>
          <w:spacing w:val="-3"/>
          <w:sz w:val="24"/>
        </w:rPr>
        <w:t xml:space="preserve"> </w:t>
      </w:r>
      <w:r w:rsidRPr="003F29C5">
        <w:rPr>
          <w:i/>
          <w:sz w:val="24"/>
        </w:rPr>
        <w:t>i</w:t>
      </w:r>
      <w:r w:rsidRPr="003F29C5">
        <w:rPr>
          <w:i/>
          <w:spacing w:val="-3"/>
          <w:sz w:val="24"/>
        </w:rPr>
        <w:t xml:space="preserve"> </w:t>
      </w:r>
      <w:r w:rsidRPr="003F29C5">
        <w:rPr>
          <w:i/>
          <w:sz w:val="24"/>
        </w:rPr>
        <w:t>Ugovor</w:t>
      </w:r>
      <w:r w:rsidRPr="003F29C5">
        <w:rPr>
          <w:i/>
          <w:spacing w:val="-2"/>
          <w:sz w:val="24"/>
        </w:rPr>
        <w:t xml:space="preserve"> </w:t>
      </w:r>
      <w:r w:rsidRPr="003F29C5">
        <w:rPr>
          <w:i/>
          <w:sz w:val="24"/>
        </w:rPr>
        <w:t>o</w:t>
      </w:r>
      <w:r w:rsidRPr="003F29C5">
        <w:rPr>
          <w:i/>
          <w:spacing w:val="-3"/>
          <w:sz w:val="24"/>
        </w:rPr>
        <w:t xml:space="preserve"> </w:t>
      </w:r>
      <w:r w:rsidRPr="003F29C5">
        <w:rPr>
          <w:i/>
          <w:sz w:val="24"/>
        </w:rPr>
        <w:t>stručnoj</w:t>
      </w:r>
      <w:r w:rsidRPr="003F29C5">
        <w:rPr>
          <w:i/>
          <w:spacing w:val="-2"/>
          <w:sz w:val="24"/>
        </w:rPr>
        <w:t xml:space="preserve"> praksi</w:t>
      </w:r>
    </w:p>
    <w:p w14:paraId="7B3663B6" w14:textId="77777777" w:rsidR="007669D8" w:rsidRPr="003F29C5" w:rsidRDefault="00DF4171">
      <w:pPr>
        <w:pStyle w:val="Tijeloteksta"/>
        <w:ind w:left="140" w:right="140"/>
        <w:jc w:val="both"/>
      </w:pPr>
      <w:r w:rsidRPr="003F29C5">
        <w:t>Student priprema Ugovor o studiranju u kojemu se navode nazivi predmeta koje će student slušati na prihvatnoj inozemnoj ustanovi te ostale aktivnosti koje će student tijekom boravka ispuniti (npr. izrada završnog rada). U Ugovoru o studiranju navodi se pripadajući broj ECTS bodova koji će se dodijeliti studentu po pojedinom predmetu ili aktivnosti.</w:t>
      </w:r>
    </w:p>
    <w:p w14:paraId="709C38AC" w14:textId="77777777" w:rsidR="0051450C" w:rsidRDefault="00DF4171" w:rsidP="0051450C">
      <w:pPr>
        <w:pStyle w:val="Tijeloteksta"/>
        <w:ind w:left="140" w:right="137"/>
        <w:jc w:val="both"/>
      </w:pPr>
      <w:r w:rsidRPr="003F29C5">
        <w:t>Ugovor o studiranju priprema se za svakog studenta prije početka razdoblja mobilnosti. Ugovor potpisuju: student, akademski Erasmus koordinator na sastavnici i predstavnik prihvatne inozemne ustanove.</w:t>
      </w:r>
    </w:p>
    <w:p w14:paraId="34370C8E" w14:textId="77777777" w:rsidR="007669D8" w:rsidRPr="003F29C5" w:rsidRDefault="00DF4171" w:rsidP="0051450C">
      <w:pPr>
        <w:pStyle w:val="Tijeloteksta"/>
        <w:ind w:left="140" w:right="137"/>
        <w:jc w:val="both"/>
      </w:pPr>
      <w:r w:rsidRPr="003F29C5">
        <w:t>Za potrebe realizacije mobilnosti u svrhu obavljanja stručne prakse sklapa se Ugovor o stručnoj praksi između studenta, njegove sastavnice i prihvatne inozemne ustanove prije početka razdoblja mobilnosti. Ugovor o stručnoj praksi potpisuju: student, akademski</w:t>
      </w:r>
      <w:r w:rsidRPr="003F29C5">
        <w:rPr>
          <w:spacing w:val="40"/>
        </w:rPr>
        <w:t xml:space="preserve"> </w:t>
      </w:r>
      <w:r w:rsidRPr="003F29C5">
        <w:t>Erasmus koordinator na sastavnici i predstavnik prihvatne inozemne ustanove (mentor).</w:t>
      </w:r>
    </w:p>
    <w:p w14:paraId="3EE976FB" w14:textId="77777777" w:rsidR="007669D8" w:rsidRPr="003F29C5" w:rsidRDefault="007669D8">
      <w:pPr>
        <w:pStyle w:val="Tijeloteksta"/>
      </w:pPr>
    </w:p>
    <w:p w14:paraId="1D865B65" w14:textId="77777777" w:rsidR="007669D8" w:rsidRPr="003F29C5" w:rsidRDefault="00DF4171">
      <w:pPr>
        <w:pStyle w:val="Tijeloteksta"/>
        <w:ind w:left="140" w:right="138"/>
        <w:jc w:val="both"/>
      </w:pPr>
      <w:r w:rsidRPr="003F29C5">
        <w:t xml:space="preserve">Izmjene u Ugovoru o studiranju ili u Ugovoru o stručnoj praksi navode se u propisanim obrascima koji su sastavni dio oba dokumenta. Izmjene se definiraju u pisanom obliku uz </w:t>
      </w:r>
      <w:r w:rsidRPr="003F29C5">
        <w:lastRenderedPageBreak/>
        <w:t>suglasnost svih potpisnika. U pravilu, izmjene navedenih dokumenata moguće je odobriti mjesec dana od dana početka mobilnosti studenta.</w:t>
      </w:r>
    </w:p>
    <w:p w14:paraId="466CEDDC" w14:textId="77777777" w:rsidR="007669D8" w:rsidRPr="003F29C5" w:rsidRDefault="007669D8">
      <w:pPr>
        <w:pStyle w:val="Tijeloteksta"/>
      </w:pPr>
    </w:p>
    <w:p w14:paraId="5BEDE54A" w14:textId="77777777" w:rsidR="007669D8" w:rsidRPr="003F29C5" w:rsidRDefault="00DF4171">
      <w:pPr>
        <w:ind w:left="140"/>
        <w:jc w:val="both"/>
        <w:rPr>
          <w:i/>
          <w:sz w:val="24"/>
        </w:rPr>
      </w:pPr>
      <w:r w:rsidRPr="003F29C5">
        <w:rPr>
          <w:i/>
          <w:sz w:val="24"/>
        </w:rPr>
        <w:t>Prijepis</w:t>
      </w:r>
      <w:r w:rsidRPr="003F29C5">
        <w:rPr>
          <w:i/>
          <w:spacing w:val="-4"/>
          <w:sz w:val="24"/>
        </w:rPr>
        <w:t xml:space="preserve"> </w:t>
      </w:r>
      <w:r w:rsidRPr="003F29C5">
        <w:rPr>
          <w:i/>
          <w:sz w:val="24"/>
        </w:rPr>
        <w:t>ocjena</w:t>
      </w:r>
      <w:r w:rsidRPr="003F29C5">
        <w:rPr>
          <w:i/>
          <w:spacing w:val="-4"/>
          <w:sz w:val="24"/>
        </w:rPr>
        <w:t xml:space="preserve"> </w:t>
      </w:r>
      <w:r w:rsidRPr="003F29C5">
        <w:rPr>
          <w:i/>
          <w:sz w:val="24"/>
        </w:rPr>
        <w:t>i</w:t>
      </w:r>
      <w:r w:rsidRPr="003F29C5">
        <w:rPr>
          <w:i/>
          <w:spacing w:val="-3"/>
          <w:sz w:val="24"/>
        </w:rPr>
        <w:t xml:space="preserve"> </w:t>
      </w:r>
      <w:r w:rsidRPr="003F29C5">
        <w:rPr>
          <w:i/>
          <w:sz w:val="24"/>
        </w:rPr>
        <w:t>Potvrda</w:t>
      </w:r>
      <w:r w:rsidRPr="003F29C5">
        <w:rPr>
          <w:i/>
          <w:spacing w:val="-5"/>
          <w:sz w:val="24"/>
        </w:rPr>
        <w:t xml:space="preserve"> </w:t>
      </w:r>
      <w:r w:rsidRPr="003F29C5">
        <w:rPr>
          <w:i/>
          <w:sz w:val="24"/>
        </w:rPr>
        <w:t>o</w:t>
      </w:r>
      <w:r w:rsidRPr="003F29C5">
        <w:rPr>
          <w:i/>
          <w:spacing w:val="-4"/>
          <w:sz w:val="24"/>
        </w:rPr>
        <w:t xml:space="preserve"> </w:t>
      </w:r>
      <w:r w:rsidRPr="003F29C5">
        <w:rPr>
          <w:i/>
          <w:sz w:val="24"/>
        </w:rPr>
        <w:t>obavljenoj</w:t>
      </w:r>
      <w:r w:rsidRPr="003F29C5">
        <w:rPr>
          <w:i/>
          <w:spacing w:val="-3"/>
          <w:sz w:val="24"/>
        </w:rPr>
        <w:t xml:space="preserve"> </w:t>
      </w:r>
      <w:r w:rsidRPr="003F29C5">
        <w:rPr>
          <w:i/>
          <w:sz w:val="24"/>
        </w:rPr>
        <w:t>stručnoj</w:t>
      </w:r>
      <w:r w:rsidRPr="003F29C5">
        <w:rPr>
          <w:i/>
          <w:spacing w:val="-3"/>
          <w:sz w:val="24"/>
        </w:rPr>
        <w:t xml:space="preserve"> </w:t>
      </w:r>
      <w:r w:rsidRPr="003F29C5">
        <w:rPr>
          <w:i/>
          <w:spacing w:val="-2"/>
          <w:sz w:val="24"/>
        </w:rPr>
        <w:t>praksi</w:t>
      </w:r>
    </w:p>
    <w:p w14:paraId="508235F4" w14:textId="77777777" w:rsidR="007669D8" w:rsidRPr="003F29C5" w:rsidRDefault="00DF4171">
      <w:pPr>
        <w:pStyle w:val="Tijeloteksta"/>
        <w:ind w:left="140" w:right="137"/>
        <w:jc w:val="both"/>
      </w:pPr>
      <w:r w:rsidRPr="003F29C5">
        <w:t xml:space="preserve">Nakon ostvarene mobilnosti prihvatna inozemna ustanova dužna je studentu izdati Prijepis ocjena ili Potvrdu </w:t>
      </w:r>
      <w:r w:rsidR="00D63F78" w:rsidRPr="003F29C5">
        <w:t xml:space="preserve">o </w:t>
      </w:r>
      <w:r w:rsidRPr="003F29C5">
        <w:t>obavljenoj stručnoj praksi. Prihvatna inozemna ustanova izdaje navedene dokumente na engleskom jeziku. Na temelju navedenih dokumenata sastavnica Sveučilišta provodi postupak priznavanja predmeta i ECTS bodova koje je student ostvario tijekom razdoblja studentske mobilnosti.</w:t>
      </w:r>
    </w:p>
    <w:p w14:paraId="2E5CA4F6" w14:textId="77777777" w:rsidR="007669D8" w:rsidRPr="003F29C5" w:rsidRDefault="007669D8">
      <w:pPr>
        <w:pStyle w:val="Tijeloteksta"/>
      </w:pPr>
    </w:p>
    <w:p w14:paraId="33314A9C" w14:textId="77777777" w:rsidR="007669D8" w:rsidRPr="003F29C5" w:rsidRDefault="00DF4171">
      <w:pPr>
        <w:ind w:left="140"/>
        <w:jc w:val="both"/>
        <w:rPr>
          <w:i/>
          <w:sz w:val="24"/>
        </w:rPr>
      </w:pPr>
      <w:r w:rsidRPr="003F29C5">
        <w:rPr>
          <w:i/>
          <w:sz w:val="24"/>
        </w:rPr>
        <w:t>Potvrda</w:t>
      </w:r>
      <w:r w:rsidRPr="003F29C5">
        <w:rPr>
          <w:i/>
          <w:spacing w:val="-5"/>
          <w:sz w:val="24"/>
        </w:rPr>
        <w:t xml:space="preserve"> </w:t>
      </w:r>
      <w:r w:rsidRPr="003F29C5">
        <w:rPr>
          <w:i/>
          <w:sz w:val="24"/>
        </w:rPr>
        <w:t>o</w:t>
      </w:r>
      <w:r w:rsidRPr="003F29C5">
        <w:rPr>
          <w:i/>
          <w:spacing w:val="-4"/>
          <w:sz w:val="24"/>
        </w:rPr>
        <w:t xml:space="preserve"> </w:t>
      </w:r>
      <w:r w:rsidRPr="003F29C5">
        <w:rPr>
          <w:i/>
          <w:sz w:val="24"/>
        </w:rPr>
        <w:t>dužini</w:t>
      </w:r>
      <w:r w:rsidRPr="003F29C5">
        <w:rPr>
          <w:i/>
          <w:spacing w:val="-4"/>
          <w:sz w:val="24"/>
        </w:rPr>
        <w:t xml:space="preserve"> </w:t>
      </w:r>
      <w:r w:rsidRPr="003F29C5">
        <w:rPr>
          <w:i/>
          <w:sz w:val="24"/>
        </w:rPr>
        <w:t>boravka</w:t>
      </w:r>
      <w:r w:rsidRPr="003F29C5">
        <w:rPr>
          <w:i/>
          <w:spacing w:val="-4"/>
          <w:sz w:val="24"/>
        </w:rPr>
        <w:t xml:space="preserve"> </w:t>
      </w:r>
      <w:r w:rsidRPr="003F29C5">
        <w:rPr>
          <w:i/>
          <w:sz w:val="24"/>
        </w:rPr>
        <w:t>na</w:t>
      </w:r>
      <w:r w:rsidRPr="003F29C5">
        <w:rPr>
          <w:i/>
          <w:spacing w:val="-5"/>
          <w:sz w:val="24"/>
        </w:rPr>
        <w:t xml:space="preserve"> </w:t>
      </w:r>
      <w:r w:rsidRPr="003F29C5">
        <w:rPr>
          <w:i/>
          <w:sz w:val="24"/>
        </w:rPr>
        <w:t>prihvatnoj</w:t>
      </w:r>
      <w:r w:rsidRPr="003F29C5">
        <w:rPr>
          <w:i/>
          <w:spacing w:val="-3"/>
          <w:sz w:val="24"/>
        </w:rPr>
        <w:t xml:space="preserve"> </w:t>
      </w:r>
      <w:r w:rsidRPr="003F29C5">
        <w:rPr>
          <w:i/>
          <w:sz w:val="24"/>
        </w:rPr>
        <w:t>inozemnoj</w:t>
      </w:r>
      <w:r w:rsidRPr="003F29C5">
        <w:rPr>
          <w:i/>
          <w:spacing w:val="-3"/>
          <w:sz w:val="24"/>
        </w:rPr>
        <w:t xml:space="preserve"> </w:t>
      </w:r>
      <w:r w:rsidRPr="003F29C5">
        <w:rPr>
          <w:i/>
          <w:spacing w:val="-2"/>
          <w:sz w:val="24"/>
        </w:rPr>
        <w:t>ustanovi</w:t>
      </w:r>
    </w:p>
    <w:p w14:paraId="050802F7" w14:textId="77777777" w:rsidR="007669D8" w:rsidRPr="003F29C5" w:rsidRDefault="00DF4171">
      <w:pPr>
        <w:pStyle w:val="Tijeloteksta"/>
        <w:ind w:left="141" w:right="139"/>
        <w:jc w:val="both"/>
      </w:pPr>
      <w:r w:rsidRPr="003F29C5">
        <w:t>U Potvrdi o dužini boravka navodi se razdoblje u kojem je student bio službeno upisan ili je obavljao stručnu praksu na prihvatnoj inozemnoj ustanovi. Na temelju navedene potvrde sastavnica Sveučilišta priznaje razdoblje mobilnosti.</w:t>
      </w:r>
    </w:p>
    <w:p w14:paraId="1F666B5D" w14:textId="77777777" w:rsidR="007669D8" w:rsidRPr="003F29C5" w:rsidRDefault="007669D8">
      <w:pPr>
        <w:pStyle w:val="Tijeloteksta"/>
      </w:pPr>
    </w:p>
    <w:p w14:paraId="37319A04" w14:textId="77777777" w:rsidR="007669D8" w:rsidRPr="003F29C5" w:rsidRDefault="007669D8">
      <w:pPr>
        <w:pStyle w:val="Tijeloteksta"/>
        <w:spacing w:before="5"/>
      </w:pPr>
    </w:p>
    <w:p w14:paraId="04EE4D05" w14:textId="77777777" w:rsidR="007669D8" w:rsidRPr="003F29C5" w:rsidRDefault="00DF4171">
      <w:pPr>
        <w:pStyle w:val="Naslov2"/>
        <w:numPr>
          <w:ilvl w:val="1"/>
          <w:numId w:val="11"/>
        </w:numPr>
        <w:tabs>
          <w:tab w:val="left" w:pos="704"/>
        </w:tabs>
        <w:ind w:left="704" w:right="0" w:hanging="563"/>
      </w:pPr>
      <w:r w:rsidRPr="003F29C5">
        <w:t>Financijska</w:t>
      </w:r>
      <w:r w:rsidRPr="003F29C5">
        <w:rPr>
          <w:spacing w:val="-5"/>
        </w:rPr>
        <w:t xml:space="preserve"> </w:t>
      </w:r>
      <w:r w:rsidRPr="003F29C5">
        <w:t>potpora</w:t>
      </w:r>
      <w:r w:rsidRPr="003F29C5">
        <w:rPr>
          <w:spacing w:val="-4"/>
        </w:rPr>
        <w:t xml:space="preserve"> </w:t>
      </w:r>
      <w:r w:rsidRPr="003F29C5">
        <w:t>za</w:t>
      </w:r>
      <w:r w:rsidRPr="003F29C5">
        <w:rPr>
          <w:spacing w:val="-4"/>
        </w:rPr>
        <w:t xml:space="preserve"> </w:t>
      </w:r>
      <w:r w:rsidRPr="003F29C5">
        <w:t>razdoblje</w:t>
      </w:r>
      <w:r w:rsidRPr="003F29C5">
        <w:rPr>
          <w:spacing w:val="-2"/>
        </w:rPr>
        <w:t xml:space="preserve"> mobilnosti</w:t>
      </w:r>
    </w:p>
    <w:p w14:paraId="450D69D2" w14:textId="77777777" w:rsidR="007669D8" w:rsidRPr="003F29C5" w:rsidRDefault="007669D8">
      <w:pPr>
        <w:pStyle w:val="Tijeloteksta"/>
        <w:rPr>
          <w:b/>
        </w:rPr>
      </w:pPr>
    </w:p>
    <w:p w14:paraId="2EA16F30" w14:textId="77777777" w:rsidR="007669D8" w:rsidRPr="003F29C5" w:rsidRDefault="00DF4171">
      <w:pPr>
        <w:spacing w:line="274" w:lineRule="exact"/>
        <w:ind w:left="4182"/>
        <w:jc w:val="both"/>
        <w:rPr>
          <w:b/>
          <w:sz w:val="24"/>
        </w:rPr>
      </w:pPr>
      <w:r w:rsidRPr="003F29C5">
        <w:rPr>
          <w:b/>
          <w:sz w:val="24"/>
        </w:rPr>
        <w:t>Članak</w:t>
      </w:r>
      <w:r w:rsidRPr="003F29C5">
        <w:rPr>
          <w:b/>
          <w:spacing w:val="-5"/>
          <w:sz w:val="24"/>
        </w:rPr>
        <w:t xml:space="preserve"> 9.</w:t>
      </w:r>
    </w:p>
    <w:p w14:paraId="02334C5F" w14:textId="77777777" w:rsidR="007669D8" w:rsidRPr="003F29C5" w:rsidRDefault="00DF4171">
      <w:pPr>
        <w:pStyle w:val="Odlomakpopisa"/>
        <w:numPr>
          <w:ilvl w:val="0"/>
          <w:numId w:val="5"/>
        </w:numPr>
        <w:tabs>
          <w:tab w:val="left" w:pos="566"/>
          <w:tab w:val="left" w:pos="568"/>
        </w:tabs>
        <w:rPr>
          <w:sz w:val="24"/>
        </w:rPr>
      </w:pPr>
      <w:r w:rsidRPr="003F29C5">
        <w:rPr>
          <w:sz w:val="24"/>
        </w:rPr>
        <w:t>Financijska potpora dodjeljuje se studentima za Erasmus+ mobilnost sukladno pravilima Agencije za mobilnost i programe EU Zagreb za Erasmus+ program.</w:t>
      </w:r>
    </w:p>
    <w:p w14:paraId="05059A61" w14:textId="77777777" w:rsidR="007669D8" w:rsidRPr="003F29C5" w:rsidRDefault="00DF4171">
      <w:pPr>
        <w:pStyle w:val="Odlomakpopisa"/>
        <w:numPr>
          <w:ilvl w:val="0"/>
          <w:numId w:val="5"/>
        </w:numPr>
        <w:tabs>
          <w:tab w:val="left" w:pos="566"/>
          <w:tab w:val="left" w:pos="568"/>
        </w:tabs>
        <w:ind w:right="140"/>
        <w:rPr>
          <w:sz w:val="24"/>
        </w:rPr>
      </w:pPr>
      <w:r w:rsidRPr="003F29C5">
        <w:rPr>
          <w:sz w:val="24"/>
        </w:rPr>
        <w:t>Uvjeti i način dodjeljivanja financijske potpore objavljuju se u sveučilišnom natječaju i obvezujući su za sve sudionike u Erasmus+ programu mobilnosti.</w:t>
      </w:r>
    </w:p>
    <w:p w14:paraId="430021C1" w14:textId="77777777" w:rsidR="007669D8" w:rsidRPr="003F29C5" w:rsidRDefault="00DF4171">
      <w:pPr>
        <w:pStyle w:val="Odlomakpopisa"/>
        <w:numPr>
          <w:ilvl w:val="0"/>
          <w:numId w:val="5"/>
        </w:numPr>
        <w:tabs>
          <w:tab w:val="left" w:pos="566"/>
          <w:tab w:val="left" w:pos="568"/>
        </w:tabs>
        <w:rPr>
          <w:sz w:val="24"/>
        </w:rPr>
      </w:pPr>
      <w:r w:rsidRPr="003F29C5">
        <w:rPr>
          <w:sz w:val="24"/>
        </w:rPr>
        <w:t>Služba za međunarodnu i međusveučilišnu suradnju dužna je administrirati sklapanje ugovora o dodjeli financijske potpore sukladno pravilima Erasmus+ programa.</w:t>
      </w:r>
    </w:p>
    <w:p w14:paraId="771BC184" w14:textId="77777777" w:rsidR="007669D8" w:rsidRPr="003F29C5" w:rsidRDefault="00DF4171">
      <w:pPr>
        <w:pStyle w:val="Odlomakpopisa"/>
        <w:numPr>
          <w:ilvl w:val="0"/>
          <w:numId w:val="5"/>
        </w:numPr>
        <w:tabs>
          <w:tab w:val="left" w:pos="566"/>
          <w:tab w:val="left" w:pos="568"/>
        </w:tabs>
        <w:ind w:right="138"/>
        <w:rPr>
          <w:sz w:val="24"/>
        </w:rPr>
      </w:pPr>
      <w:r w:rsidRPr="003F29C5">
        <w:rPr>
          <w:sz w:val="24"/>
        </w:rPr>
        <w:t>Nakon završetka programa mobilnosti student je dužan podnijeti završno izvješće Službi za međunarodnu i međusveučilišnu suradnju sukladno prethodno dobivenim uputama.</w:t>
      </w:r>
    </w:p>
    <w:p w14:paraId="7EDBE2C1" w14:textId="77777777" w:rsidR="007669D8" w:rsidRPr="003F29C5" w:rsidRDefault="00DF4171">
      <w:pPr>
        <w:pStyle w:val="Odlomakpopisa"/>
        <w:numPr>
          <w:ilvl w:val="0"/>
          <w:numId w:val="5"/>
        </w:numPr>
        <w:tabs>
          <w:tab w:val="left" w:pos="566"/>
          <w:tab w:val="left" w:pos="568"/>
        </w:tabs>
        <w:rPr>
          <w:sz w:val="24"/>
        </w:rPr>
      </w:pPr>
      <w:r w:rsidRPr="003F29C5">
        <w:rPr>
          <w:sz w:val="24"/>
        </w:rPr>
        <w:t>Studentima koji ne ostvare pravo na financijsku potporu, a prihvaćeni su za sudjelovanje</w:t>
      </w:r>
      <w:r w:rsidRPr="003F29C5">
        <w:rPr>
          <w:spacing w:val="40"/>
          <w:sz w:val="24"/>
        </w:rPr>
        <w:t xml:space="preserve"> </w:t>
      </w:r>
      <w:r w:rsidRPr="003F29C5">
        <w:rPr>
          <w:sz w:val="24"/>
        </w:rPr>
        <w:t>u Erasmus+ programu mobilnost na temelju javnog natječaja, mogu istu ostvariti u</w:t>
      </w:r>
      <w:r w:rsidRPr="003F29C5">
        <w:rPr>
          <w:spacing w:val="40"/>
          <w:sz w:val="24"/>
        </w:rPr>
        <w:t xml:space="preserve"> </w:t>
      </w:r>
      <w:r w:rsidRPr="003F29C5">
        <w:rPr>
          <w:sz w:val="24"/>
        </w:rPr>
        <w:t xml:space="preserve">statusu studenta bez financijske potpore, poštujući sve odredbe i pravila Erasmus+ </w:t>
      </w:r>
      <w:r w:rsidRPr="003F29C5">
        <w:rPr>
          <w:spacing w:val="-2"/>
          <w:sz w:val="24"/>
        </w:rPr>
        <w:t>programa.</w:t>
      </w:r>
    </w:p>
    <w:p w14:paraId="5497056A" w14:textId="77777777" w:rsidR="007669D8" w:rsidRPr="003F29C5" w:rsidRDefault="007669D8">
      <w:pPr>
        <w:pStyle w:val="Tijeloteksta"/>
      </w:pPr>
    </w:p>
    <w:p w14:paraId="40B7A4BA" w14:textId="77777777" w:rsidR="007669D8" w:rsidRPr="003F29C5" w:rsidRDefault="007669D8">
      <w:pPr>
        <w:pStyle w:val="Tijeloteksta"/>
        <w:spacing w:before="3"/>
      </w:pPr>
    </w:p>
    <w:p w14:paraId="603738A7" w14:textId="77777777" w:rsidR="007669D8" w:rsidRPr="003F29C5" w:rsidRDefault="00DF4171">
      <w:pPr>
        <w:pStyle w:val="Naslov2"/>
        <w:numPr>
          <w:ilvl w:val="1"/>
          <w:numId w:val="11"/>
        </w:numPr>
        <w:tabs>
          <w:tab w:val="left" w:pos="704"/>
        </w:tabs>
        <w:ind w:left="704" w:right="0" w:hanging="563"/>
      </w:pPr>
      <w:r w:rsidRPr="003F29C5">
        <w:t>Postupak</w:t>
      </w:r>
      <w:r w:rsidRPr="003F29C5">
        <w:rPr>
          <w:spacing w:val="-7"/>
        </w:rPr>
        <w:t xml:space="preserve"> </w:t>
      </w:r>
      <w:r w:rsidRPr="003F29C5">
        <w:t>priznavanja</w:t>
      </w:r>
      <w:r w:rsidRPr="003F29C5">
        <w:rPr>
          <w:spacing w:val="-6"/>
        </w:rPr>
        <w:t xml:space="preserve"> </w:t>
      </w:r>
      <w:r w:rsidRPr="003F29C5">
        <w:rPr>
          <w:spacing w:val="-2"/>
        </w:rPr>
        <w:t>mobilnosti</w:t>
      </w:r>
    </w:p>
    <w:p w14:paraId="41854AA4" w14:textId="77777777" w:rsidR="007669D8" w:rsidRPr="003F29C5" w:rsidRDefault="007669D8">
      <w:pPr>
        <w:pStyle w:val="Tijeloteksta"/>
        <w:rPr>
          <w:b/>
        </w:rPr>
      </w:pPr>
    </w:p>
    <w:p w14:paraId="318D459A" w14:textId="77777777" w:rsidR="007669D8" w:rsidRPr="003F29C5" w:rsidRDefault="00DF4171">
      <w:pPr>
        <w:ind w:left="4122"/>
        <w:jc w:val="both"/>
        <w:rPr>
          <w:b/>
          <w:sz w:val="24"/>
        </w:rPr>
      </w:pPr>
      <w:r w:rsidRPr="003F29C5">
        <w:rPr>
          <w:b/>
          <w:sz w:val="24"/>
        </w:rPr>
        <w:t>Članak</w:t>
      </w:r>
      <w:r w:rsidRPr="003F29C5">
        <w:rPr>
          <w:b/>
          <w:spacing w:val="-5"/>
          <w:sz w:val="24"/>
        </w:rPr>
        <w:t xml:space="preserve"> 10.</w:t>
      </w:r>
    </w:p>
    <w:p w14:paraId="13B3FE7D" w14:textId="77777777" w:rsidR="007669D8" w:rsidRPr="003F29C5" w:rsidRDefault="004C11AC">
      <w:pPr>
        <w:pStyle w:val="Odlomakpopisa"/>
        <w:numPr>
          <w:ilvl w:val="0"/>
          <w:numId w:val="4"/>
        </w:numPr>
        <w:tabs>
          <w:tab w:val="left" w:pos="566"/>
          <w:tab w:val="left" w:pos="568"/>
        </w:tabs>
        <w:spacing w:before="271"/>
        <w:ind w:right="138"/>
        <w:rPr>
          <w:sz w:val="24"/>
        </w:rPr>
      </w:pPr>
      <w:r w:rsidRPr="00D972E5">
        <w:rPr>
          <w:sz w:val="24"/>
        </w:rPr>
        <w:t xml:space="preserve">Uspješna mobilnost u svrhu studija zahtijeva priznavanje i prijenos bodova. </w:t>
      </w:r>
      <w:r w:rsidR="00DF4171" w:rsidRPr="00D972E5">
        <w:rPr>
          <w:sz w:val="24"/>
        </w:rPr>
        <w:t>Postupak priznavanja</w:t>
      </w:r>
      <w:r w:rsidR="00D63F78" w:rsidRPr="00D972E5">
        <w:rPr>
          <w:sz w:val="24"/>
        </w:rPr>
        <w:t xml:space="preserve"> dugoročne i kratkoročne</w:t>
      </w:r>
      <w:r w:rsidR="00DF4171" w:rsidRPr="00D972E5">
        <w:rPr>
          <w:sz w:val="24"/>
        </w:rPr>
        <w:t xml:space="preserve"> mobilnosti</w:t>
      </w:r>
      <w:r w:rsidR="00D63F78" w:rsidRPr="00D972E5">
        <w:rPr>
          <w:sz w:val="24"/>
        </w:rPr>
        <w:t xml:space="preserve"> (virtualne i fizičke komponente navedenih mobilnosti)</w:t>
      </w:r>
      <w:r w:rsidR="00DF4171" w:rsidRPr="00D972E5">
        <w:rPr>
          <w:sz w:val="24"/>
        </w:rPr>
        <w:t xml:space="preserve"> studenta</w:t>
      </w:r>
      <w:r w:rsidR="00DF4171" w:rsidRPr="003F29C5">
        <w:rPr>
          <w:sz w:val="24"/>
        </w:rPr>
        <w:t xml:space="preserve"> provodi se na temelju sklopljenog Ugovora o studiranju odnosno Ugovora o stručnoj praksi, Prijepisa ocjena i Potvrde o obavljenoj stručnoj praksi te Potvrde o dužini boravka studenta na instituciji domaćinu. Ako je student ispunio sve obveze iz sklopljenog Ugovora o studiranju odnosno Ugovora o stručnoj praksi, sastavnica Sveučilišta dužna je studentu priznati ostvarena postignuća u studijskom programu sukladno navedenim dokumentima.</w:t>
      </w:r>
    </w:p>
    <w:p w14:paraId="7B36B735" w14:textId="77777777" w:rsidR="00D63F78" w:rsidRPr="003F29C5" w:rsidRDefault="00DF4171" w:rsidP="00FC5F2F">
      <w:pPr>
        <w:pStyle w:val="Odlomakpopisa"/>
        <w:numPr>
          <w:ilvl w:val="0"/>
          <w:numId w:val="4"/>
        </w:numPr>
        <w:tabs>
          <w:tab w:val="left" w:pos="566"/>
          <w:tab w:val="left" w:pos="568"/>
        </w:tabs>
        <w:spacing w:before="71"/>
        <w:rPr>
          <w:sz w:val="24"/>
        </w:rPr>
      </w:pPr>
      <w:r w:rsidRPr="003F29C5">
        <w:rPr>
          <w:sz w:val="24"/>
        </w:rPr>
        <w:t>Neovisno o ostvarenom uspjehu tijekom studijskog boravka ili rezultatima stručne</w:t>
      </w:r>
      <w:r w:rsidRPr="003F29C5">
        <w:rPr>
          <w:spacing w:val="80"/>
          <w:sz w:val="24"/>
        </w:rPr>
        <w:t xml:space="preserve"> </w:t>
      </w:r>
      <w:r w:rsidRPr="003F29C5">
        <w:rPr>
          <w:sz w:val="24"/>
        </w:rPr>
        <w:t>prakse, sastavnica Sveučilišta kao matična institucija obvezna je na temelju Potvrde o dužini boravka studenta na instituciji domaćinu evidentirati razdoblje Programa mobilnosti studenta u Dopunskoj ispravi o studiju.</w:t>
      </w:r>
    </w:p>
    <w:p w14:paraId="7D1F5620" w14:textId="77777777" w:rsidR="00D63F78" w:rsidRPr="003F29C5" w:rsidRDefault="00FC5F2F" w:rsidP="00C96D5B">
      <w:pPr>
        <w:pStyle w:val="Odlomakpopisa"/>
        <w:numPr>
          <w:ilvl w:val="0"/>
          <w:numId w:val="4"/>
        </w:numPr>
        <w:shd w:val="clear" w:color="auto" w:fill="FFFFFF" w:themeFill="background1"/>
        <w:tabs>
          <w:tab w:val="left" w:pos="566"/>
          <w:tab w:val="left" w:pos="568"/>
        </w:tabs>
        <w:spacing w:before="71"/>
        <w:rPr>
          <w:sz w:val="24"/>
        </w:rPr>
      </w:pPr>
      <w:r w:rsidRPr="00D972E5">
        <w:rPr>
          <w:sz w:val="24"/>
        </w:rPr>
        <w:t xml:space="preserve">Sastavnica Sveučilišta dužna je studentima koji borave na kratkoročnim i dugoročnim </w:t>
      </w:r>
      <w:r w:rsidRPr="00D972E5">
        <w:rPr>
          <w:sz w:val="24"/>
        </w:rPr>
        <w:lastRenderedPageBreak/>
        <w:t>mobilnostima opravdati izostanke s nastave bez obzira na ostvarene ECTS bodove i radno opterećenje upisano u Ugovor o studiranju, odnosno Ugovor o stručnoj praksi.</w:t>
      </w:r>
    </w:p>
    <w:p w14:paraId="3637FCCA" w14:textId="77777777" w:rsidR="007669D8" w:rsidRPr="003F29C5" w:rsidRDefault="00DF4171" w:rsidP="00C96D5B">
      <w:pPr>
        <w:pStyle w:val="Odlomakpopisa"/>
        <w:numPr>
          <w:ilvl w:val="0"/>
          <w:numId w:val="4"/>
        </w:numPr>
        <w:shd w:val="clear" w:color="auto" w:fill="FFFFFF" w:themeFill="background1"/>
        <w:tabs>
          <w:tab w:val="left" w:pos="566"/>
          <w:tab w:val="left" w:pos="568"/>
        </w:tabs>
        <w:ind w:right="137"/>
        <w:rPr>
          <w:sz w:val="24"/>
        </w:rPr>
      </w:pPr>
      <w:r w:rsidRPr="003F29C5">
        <w:rPr>
          <w:sz w:val="24"/>
        </w:rPr>
        <w:t>Za položene predmete na instituciji domaćinu priznaju se ECTS bodovi,</w:t>
      </w:r>
      <w:r w:rsidR="00C96D5B" w:rsidRPr="003F29C5">
        <w:rPr>
          <w:sz w:val="24"/>
        </w:rPr>
        <w:t xml:space="preserve"> </w:t>
      </w:r>
      <w:r w:rsidRPr="003F29C5">
        <w:rPr>
          <w:sz w:val="24"/>
        </w:rPr>
        <w:t>kako je navedeno u Prijepisu ocjena institucije domaćina. Sastavnica Sveučilišta može provesti postupak izjednačavanja predmeta koje je student položio na instituciji domaćinu s obveznim i izbornim predmetima koji su predviđeni u redovitom studijskom programu studenta, ili može provesti postupak priznavanja predmeta, broj dodijeljenih ECTS bodova i ocjena kako je navedeno u izvornom Prijepisu ocjena. U slučaju potpunog priznavanja predmeta i ECTS bodova, isti se evidentiraju u ISVU sustav na engleskom jeziku ili izvornom jeziku kako stoji u Prijepisu ocjena.</w:t>
      </w:r>
    </w:p>
    <w:p w14:paraId="1CE9B244" w14:textId="77777777" w:rsidR="00FC5F2F" w:rsidRPr="00D972E5" w:rsidRDefault="00FC5F2F" w:rsidP="00C96D5B">
      <w:pPr>
        <w:pStyle w:val="Odlomakpopisa"/>
        <w:numPr>
          <w:ilvl w:val="0"/>
          <w:numId w:val="4"/>
        </w:numPr>
        <w:shd w:val="clear" w:color="auto" w:fill="FFFFFF" w:themeFill="background1"/>
        <w:tabs>
          <w:tab w:val="left" w:pos="566"/>
          <w:tab w:val="left" w:pos="568"/>
        </w:tabs>
        <w:ind w:right="137"/>
        <w:rPr>
          <w:sz w:val="24"/>
        </w:rPr>
      </w:pPr>
      <w:r w:rsidRPr="00D972E5">
        <w:rPr>
          <w:sz w:val="24"/>
        </w:rPr>
        <w:t>Priznati izborni kolegiji ne moraju odgovarati ponudi izbornih kolegija na matičnoj sastavnici Sveučilišta.</w:t>
      </w:r>
    </w:p>
    <w:p w14:paraId="4C68AF39" w14:textId="77777777" w:rsidR="00FC5F2F" w:rsidRPr="003F29C5" w:rsidRDefault="00FC5F2F">
      <w:pPr>
        <w:pStyle w:val="Odlomakpopisa"/>
        <w:numPr>
          <w:ilvl w:val="0"/>
          <w:numId w:val="4"/>
        </w:numPr>
        <w:tabs>
          <w:tab w:val="left" w:pos="566"/>
          <w:tab w:val="left" w:pos="568"/>
        </w:tabs>
        <w:ind w:right="137"/>
        <w:rPr>
          <w:sz w:val="24"/>
        </w:rPr>
      </w:pPr>
      <w:r w:rsidRPr="00D972E5">
        <w:rPr>
          <w:sz w:val="24"/>
        </w:rPr>
        <w:t xml:space="preserve">Student se može osloboditi bilo kojeg dijela programa na matičnoj sastavnici Sveučilišta neovisno o tome u kojem semestru se izvode dijelovi programa kojeg se oslobađa. Prilikom priznavanja položenih kolegija na </w:t>
      </w:r>
      <w:r w:rsidR="00B772B5" w:rsidRPr="00D972E5">
        <w:rPr>
          <w:sz w:val="24"/>
        </w:rPr>
        <w:t xml:space="preserve">inozemnoj </w:t>
      </w:r>
      <w:r w:rsidRPr="00D972E5">
        <w:rPr>
          <w:sz w:val="24"/>
        </w:rPr>
        <w:t xml:space="preserve">instituciji </w:t>
      </w:r>
      <w:r w:rsidR="00B772B5" w:rsidRPr="00D972E5">
        <w:rPr>
          <w:sz w:val="24"/>
        </w:rPr>
        <w:t>(sveučilištu)</w:t>
      </w:r>
      <w:r w:rsidRPr="00D972E5">
        <w:rPr>
          <w:sz w:val="24"/>
        </w:rPr>
        <w:t xml:space="preserve"> </w:t>
      </w:r>
      <w:r w:rsidR="00B772B5" w:rsidRPr="00D972E5">
        <w:rPr>
          <w:sz w:val="24"/>
        </w:rPr>
        <w:t>mogu se razmatrati</w:t>
      </w:r>
      <w:r w:rsidRPr="00D972E5">
        <w:rPr>
          <w:sz w:val="24"/>
        </w:rPr>
        <w:t xml:space="preserve"> ishodi učenja pojedinih kolegija</w:t>
      </w:r>
      <w:r w:rsidRPr="003F29C5">
        <w:rPr>
          <w:sz w:val="24"/>
        </w:rPr>
        <w:t xml:space="preserve">.  </w:t>
      </w:r>
    </w:p>
    <w:p w14:paraId="6716F359" w14:textId="77777777" w:rsidR="007669D8" w:rsidRPr="003F29C5" w:rsidRDefault="00DF4171">
      <w:pPr>
        <w:pStyle w:val="Odlomakpopisa"/>
        <w:numPr>
          <w:ilvl w:val="0"/>
          <w:numId w:val="4"/>
        </w:numPr>
        <w:tabs>
          <w:tab w:val="left" w:pos="566"/>
          <w:tab w:val="left" w:pos="568"/>
        </w:tabs>
        <w:rPr>
          <w:sz w:val="24"/>
        </w:rPr>
      </w:pPr>
      <w:r w:rsidRPr="003F29C5">
        <w:rPr>
          <w:sz w:val="24"/>
        </w:rPr>
        <w:t>Ako student ne ispuni obveze predviđene Ugovorom o studiranju i ako ne ostvari dovoljan broj ECTS bodova potrebnih za nastavak studija na sastavnici Sveučilišta kao matičnoj sastavnici, sastavnica Sveučilišta obvezna je priznati cijelo razdoblje mobilnosti i pojedine položene predmete navedene u Prijepisu ocjena, te odlučiti koje predmete student treba položiti u tekućem semestru kako bi stekao dovoljan broj ECTS bodova za nastavak studija, odnosno za upis u sljedeću akademsku godinu.</w:t>
      </w:r>
    </w:p>
    <w:p w14:paraId="76828EC5" w14:textId="77777777" w:rsidR="007669D8" w:rsidRPr="003F29C5" w:rsidRDefault="00DF4171">
      <w:pPr>
        <w:pStyle w:val="Odlomakpopisa"/>
        <w:numPr>
          <w:ilvl w:val="0"/>
          <w:numId w:val="4"/>
        </w:numPr>
        <w:tabs>
          <w:tab w:val="left" w:pos="566"/>
          <w:tab w:val="left" w:pos="568"/>
        </w:tabs>
        <w:ind w:right="139"/>
        <w:rPr>
          <w:sz w:val="24"/>
        </w:rPr>
      </w:pPr>
      <w:r w:rsidRPr="003F29C5">
        <w:rPr>
          <w:sz w:val="24"/>
        </w:rPr>
        <w:t>ECTS bodove koje institucija domaćin dodijeli studentu na temelju Prijepisa ocjena, a koji nisu predviđeni Ugovorom o studiranju i koje sastavnica Sveučilišta ne može studentu priznati kao dio redovitog studijskog programa, trebaju se evidentirati kao dodatni ECTS bodovi u Dopunskoj ispravi o studiju.</w:t>
      </w:r>
    </w:p>
    <w:p w14:paraId="09AC1BEC" w14:textId="77777777" w:rsidR="003F29C5" w:rsidRPr="003F29C5" w:rsidRDefault="00DF4171" w:rsidP="003F29C5">
      <w:pPr>
        <w:pStyle w:val="Odlomakpopisa"/>
        <w:numPr>
          <w:ilvl w:val="0"/>
          <w:numId w:val="4"/>
        </w:numPr>
        <w:tabs>
          <w:tab w:val="left" w:pos="566"/>
          <w:tab w:val="left" w:pos="568"/>
        </w:tabs>
        <w:rPr>
          <w:sz w:val="24"/>
        </w:rPr>
      </w:pPr>
      <w:r w:rsidRPr="003F29C5">
        <w:rPr>
          <w:sz w:val="24"/>
        </w:rPr>
        <w:t xml:space="preserve">Studentu se priznaju ocjene koje u Prijepisu ocjena navodi </w:t>
      </w:r>
      <w:r w:rsidR="00B772B5" w:rsidRPr="00B772B5">
        <w:rPr>
          <w:sz w:val="24"/>
        </w:rPr>
        <w:t>inozemn</w:t>
      </w:r>
      <w:r w:rsidR="00B772B5">
        <w:rPr>
          <w:sz w:val="24"/>
        </w:rPr>
        <w:t>a</w:t>
      </w:r>
      <w:r w:rsidR="00B772B5" w:rsidRPr="00B772B5">
        <w:rPr>
          <w:sz w:val="24"/>
        </w:rPr>
        <w:t xml:space="preserve"> institucij</w:t>
      </w:r>
      <w:r w:rsidR="00B772B5">
        <w:rPr>
          <w:sz w:val="24"/>
        </w:rPr>
        <w:t>a</w:t>
      </w:r>
      <w:r w:rsidR="00B772B5" w:rsidRPr="00B772B5">
        <w:rPr>
          <w:sz w:val="24"/>
        </w:rPr>
        <w:t xml:space="preserve"> (sveučilišt</w:t>
      </w:r>
      <w:r w:rsidR="00B772B5">
        <w:rPr>
          <w:sz w:val="24"/>
        </w:rPr>
        <w:t>e</w:t>
      </w:r>
      <w:r w:rsidR="00B772B5" w:rsidRPr="00B772B5">
        <w:rPr>
          <w:sz w:val="24"/>
        </w:rPr>
        <w:t>)</w:t>
      </w:r>
      <w:r w:rsidRPr="003F29C5">
        <w:rPr>
          <w:sz w:val="24"/>
        </w:rPr>
        <w:t xml:space="preserve">. Ako sustavi ocjenjivanja na instituciji domaćinu i sastavnici Sveučilišta nisu istovjetni, priznaju se ocjene prema ECTS sustavu te se, ako je moguće, pretvaraju u ocjene prema nacionalnom sustavu ocjenjivanja. Sve ocjene ostvarene na </w:t>
      </w:r>
      <w:r w:rsidR="00B772B5" w:rsidRPr="00B772B5">
        <w:rPr>
          <w:sz w:val="24"/>
        </w:rPr>
        <w:t xml:space="preserve">inozemnoj instituciji (sveučilištu) </w:t>
      </w:r>
      <w:r w:rsidRPr="003F29C5">
        <w:rPr>
          <w:sz w:val="24"/>
        </w:rPr>
        <w:t>koje je moguće pretvoriti u nacionalni sustav ocjena ulaze u prosjek ocjena studija na sastavnici Sveučilišta, a one koje nije moguće pretvoriti upisuju se u izvornom obliku i ne ulaze u prosjek ocjena studija.</w:t>
      </w:r>
    </w:p>
    <w:p w14:paraId="2AB7E60E" w14:textId="77777777" w:rsidR="007669D8" w:rsidRPr="003F29C5" w:rsidRDefault="00DF4171" w:rsidP="003F29C5">
      <w:pPr>
        <w:pStyle w:val="Odlomakpopisa"/>
        <w:numPr>
          <w:ilvl w:val="0"/>
          <w:numId w:val="4"/>
        </w:numPr>
        <w:tabs>
          <w:tab w:val="left" w:pos="566"/>
          <w:tab w:val="left" w:pos="568"/>
        </w:tabs>
        <w:rPr>
          <w:sz w:val="24"/>
        </w:rPr>
      </w:pPr>
      <w:r w:rsidRPr="003F29C5">
        <w:rPr>
          <w:sz w:val="24"/>
        </w:rPr>
        <w:t xml:space="preserve">Na temelju Potvrde o obavljenoj stručnoj praksi i Potvrde o dužini boravka na instituciji domaćinu koje student predaje sastavnici Sveučilišta nakon povratka iz inozemstva, sastavnica Sveučilišta obvezna je studentu priznati cjelokupno razdoblje </w:t>
      </w:r>
      <w:r w:rsidR="00D63F78" w:rsidRPr="003F29C5">
        <w:rPr>
          <w:sz w:val="24"/>
        </w:rPr>
        <w:t>p</w:t>
      </w:r>
      <w:r w:rsidRPr="003F29C5">
        <w:rPr>
          <w:sz w:val="24"/>
        </w:rPr>
        <w:t xml:space="preserve">rograma </w:t>
      </w:r>
      <w:r w:rsidR="00D63F78" w:rsidRPr="003F29C5">
        <w:rPr>
          <w:sz w:val="24"/>
        </w:rPr>
        <w:t xml:space="preserve"> </w:t>
      </w:r>
      <w:r w:rsidR="00D63F78" w:rsidRPr="00D972E5">
        <w:rPr>
          <w:sz w:val="24"/>
        </w:rPr>
        <w:t xml:space="preserve">dugoročne ili kratkoročne </w:t>
      </w:r>
      <w:r w:rsidRPr="00D972E5">
        <w:rPr>
          <w:sz w:val="24"/>
        </w:rPr>
        <w:t>mobilnosti u svrhu</w:t>
      </w:r>
      <w:r w:rsidRPr="003F29C5">
        <w:rPr>
          <w:sz w:val="24"/>
        </w:rPr>
        <w:t xml:space="preserve"> obavljanja stručne prakse te dodijeliti ECTS bodove sukladno broju ECTS bodova određenih za obavljanje stručne prakse u okviru studijskog programa. Razdoblje mobilnosti potrebno je navesti u Dopunskoj ispravi o studiju. Ako stručna praksa ne predstavlja sastavni i obvezni dio studijskog</w:t>
      </w:r>
      <w:r w:rsidRPr="003F29C5">
        <w:rPr>
          <w:spacing w:val="40"/>
          <w:sz w:val="24"/>
        </w:rPr>
        <w:t xml:space="preserve"> </w:t>
      </w:r>
      <w:r w:rsidRPr="003F29C5">
        <w:rPr>
          <w:sz w:val="24"/>
        </w:rPr>
        <w:t>programa studenta, sastavnica Sveučilišta dužna je podatak o obavljenoj stručnoj praksi unijeti u Dopunsku ispravu o studiju,</w:t>
      </w:r>
      <w:r w:rsidRPr="003F29C5">
        <w:rPr>
          <w:spacing w:val="-1"/>
          <w:sz w:val="24"/>
        </w:rPr>
        <w:t xml:space="preserve"> </w:t>
      </w:r>
      <w:r w:rsidRPr="003F29C5">
        <w:rPr>
          <w:sz w:val="24"/>
        </w:rPr>
        <w:t>a</w:t>
      </w:r>
      <w:r w:rsidRPr="003F29C5">
        <w:rPr>
          <w:spacing w:val="-1"/>
          <w:sz w:val="24"/>
        </w:rPr>
        <w:t xml:space="preserve"> </w:t>
      </w:r>
      <w:r w:rsidRPr="003F29C5">
        <w:rPr>
          <w:sz w:val="24"/>
        </w:rPr>
        <w:t>prema</w:t>
      </w:r>
      <w:r w:rsidRPr="003F29C5">
        <w:rPr>
          <w:spacing w:val="-1"/>
          <w:sz w:val="24"/>
        </w:rPr>
        <w:t xml:space="preserve"> </w:t>
      </w:r>
      <w:r w:rsidRPr="003F29C5">
        <w:rPr>
          <w:sz w:val="24"/>
        </w:rPr>
        <w:t>odluci</w:t>
      </w:r>
      <w:r w:rsidRPr="003F29C5">
        <w:rPr>
          <w:spacing w:val="-1"/>
          <w:sz w:val="24"/>
        </w:rPr>
        <w:t xml:space="preserve"> </w:t>
      </w:r>
      <w:r w:rsidRPr="003F29C5">
        <w:rPr>
          <w:sz w:val="24"/>
        </w:rPr>
        <w:t>može</w:t>
      </w:r>
      <w:r w:rsidRPr="003F29C5">
        <w:rPr>
          <w:spacing w:val="-1"/>
          <w:sz w:val="24"/>
        </w:rPr>
        <w:t xml:space="preserve"> </w:t>
      </w:r>
      <w:r w:rsidRPr="003F29C5">
        <w:rPr>
          <w:sz w:val="24"/>
        </w:rPr>
        <w:t>studentu</w:t>
      </w:r>
      <w:r w:rsidRPr="003F29C5">
        <w:rPr>
          <w:spacing w:val="-1"/>
          <w:sz w:val="24"/>
        </w:rPr>
        <w:t xml:space="preserve"> </w:t>
      </w:r>
      <w:r w:rsidRPr="003F29C5">
        <w:rPr>
          <w:sz w:val="24"/>
        </w:rPr>
        <w:t>dodijeliti</w:t>
      </w:r>
      <w:r w:rsidRPr="003F29C5">
        <w:rPr>
          <w:spacing w:val="-1"/>
          <w:sz w:val="24"/>
        </w:rPr>
        <w:t xml:space="preserve"> </w:t>
      </w:r>
      <w:r w:rsidRPr="003F29C5">
        <w:rPr>
          <w:sz w:val="24"/>
        </w:rPr>
        <w:t>određeni</w:t>
      </w:r>
      <w:r w:rsidRPr="003F29C5">
        <w:rPr>
          <w:spacing w:val="-1"/>
          <w:sz w:val="24"/>
        </w:rPr>
        <w:t xml:space="preserve"> </w:t>
      </w:r>
      <w:r w:rsidRPr="003F29C5">
        <w:rPr>
          <w:sz w:val="24"/>
        </w:rPr>
        <w:t>broj ECTS bodova</w:t>
      </w:r>
      <w:r w:rsidRPr="003F29C5">
        <w:rPr>
          <w:spacing w:val="-1"/>
          <w:sz w:val="24"/>
        </w:rPr>
        <w:t xml:space="preserve"> </w:t>
      </w:r>
      <w:r w:rsidRPr="003F29C5">
        <w:rPr>
          <w:sz w:val="24"/>
        </w:rPr>
        <w:t>za</w:t>
      </w:r>
      <w:r w:rsidRPr="003F29C5">
        <w:rPr>
          <w:spacing w:val="-1"/>
          <w:sz w:val="24"/>
        </w:rPr>
        <w:t xml:space="preserve"> </w:t>
      </w:r>
      <w:r w:rsidRPr="003F29C5">
        <w:rPr>
          <w:sz w:val="24"/>
        </w:rPr>
        <w:t>obavljenu stručnu praksu u inozemstvu.</w:t>
      </w:r>
    </w:p>
    <w:p w14:paraId="6C017F33" w14:textId="77777777" w:rsidR="004C11AC" w:rsidRPr="003F29C5" w:rsidRDefault="004C11AC">
      <w:pPr>
        <w:pStyle w:val="Odlomakpopisa"/>
        <w:numPr>
          <w:ilvl w:val="0"/>
          <w:numId w:val="4"/>
        </w:numPr>
        <w:tabs>
          <w:tab w:val="left" w:pos="566"/>
          <w:tab w:val="left" w:pos="568"/>
        </w:tabs>
        <w:spacing w:before="1"/>
        <w:ind w:right="137"/>
        <w:rPr>
          <w:sz w:val="24"/>
        </w:rPr>
      </w:pPr>
      <w:r w:rsidRPr="00D972E5">
        <w:rPr>
          <w:sz w:val="24"/>
        </w:rPr>
        <w:t xml:space="preserve">U slučaju da se student suoči s problemom priznavanja ECTS bodova nakon povratka s mobilnosti, može se pisanim putem obratiti </w:t>
      </w:r>
      <w:proofErr w:type="spellStart"/>
      <w:r w:rsidRPr="00D972E5">
        <w:rPr>
          <w:sz w:val="24"/>
        </w:rPr>
        <w:t>obratiti</w:t>
      </w:r>
      <w:proofErr w:type="spellEnd"/>
      <w:r w:rsidRPr="00D972E5">
        <w:rPr>
          <w:sz w:val="24"/>
        </w:rPr>
        <w:t xml:space="preserve"> </w:t>
      </w:r>
      <w:r w:rsidR="0083706A" w:rsidRPr="00D972E5">
        <w:rPr>
          <w:sz w:val="24"/>
        </w:rPr>
        <w:t xml:space="preserve">Sveučilišnom </w:t>
      </w:r>
      <w:r w:rsidRPr="00D972E5">
        <w:rPr>
          <w:sz w:val="24"/>
        </w:rPr>
        <w:t>Povjerenstvu za Erasmus program mobilnosti. Student svoju molbu treba obrazložiti i dokumentirati. Povjerenstvo za Erasmus program mobilnosti će na temelju pisane žalbe izdati preporuku i mišljenje dekanu/pročelniku sastavnice</w:t>
      </w:r>
      <w:r w:rsidRPr="003F29C5">
        <w:rPr>
          <w:sz w:val="24"/>
        </w:rPr>
        <w:t>.</w:t>
      </w:r>
    </w:p>
    <w:p w14:paraId="1079B8BF" w14:textId="77777777" w:rsidR="007669D8" w:rsidRPr="003F29C5" w:rsidRDefault="007669D8">
      <w:pPr>
        <w:pStyle w:val="Tijeloteksta"/>
      </w:pPr>
    </w:p>
    <w:p w14:paraId="28B13C8C" w14:textId="77777777" w:rsidR="007669D8" w:rsidRPr="003F29C5" w:rsidRDefault="007669D8">
      <w:pPr>
        <w:pStyle w:val="Tijeloteksta"/>
        <w:spacing w:before="4"/>
      </w:pPr>
    </w:p>
    <w:p w14:paraId="326C9370" w14:textId="77777777" w:rsidR="007669D8" w:rsidRPr="003F29C5" w:rsidRDefault="00DF4171">
      <w:pPr>
        <w:pStyle w:val="Odlomakpopisa"/>
        <w:numPr>
          <w:ilvl w:val="0"/>
          <w:numId w:val="11"/>
        </w:numPr>
        <w:tabs>
          <w:tab w:val="left" w:pos="431"/>
        </w:tabs>
        <w:spacing w:before="1"/>
        <w:ind w:left="431" w:right="0" w:hanging="291"/>
        <w:rPr>
          <w:b/>
          <w:sz w:val="24"/>
        </w:rPr>
      </w:pPr>
      <w:r w:rsidRPr="003F29C5">
        <w:rPr>
          <w:b/>
          <w:sz w:val="24"/>
        </w:rPr>
        <w:lastRenderedPageBreak/>
        <w:t>DOLAZNA</w:t>
      </w:r>
      <w:r w:rsidRPr="003F29C5">
        <w:rPr>
          <w:b/>
          <w:spacing w:val="-6"/>
          <w:sz w:val="24"/>
        </w:rPr>
        <w:t xml:space="preserve"> </w:t>
      </w:r>
      <w:r w:rsidRPr="003F29C5">
        <w:rPr>
          <w:b/>
          <w:sz w:val="24"/>
        </w:rPr>
        <w:t>MOBILNOST</w:t>
      </w:r>
      <w:r w:rsidRPr="003F29C5">
        <w:rPr>
          <w:b/>
          <w:spacing w:val="-5"/>
          <w:sz w:val="24"/>
        </w:rPr>
        <w:t xml:space="preserve"> </w:t>
      </w:r>
      <w:r w:rsidRPr="003F29C5">
        <w:rPr>
          <w:b/>
          <w:sz w:val="24"/>
        </w:rPr>
        <w:t>STUDENATA</w:t>
      </w:r>
      <w:r w:rsidRPr="003F29C5">
        <w:rPr>
          <w:b/>
          <w:spacing w:val="-5"/>
          <w:sz w:val="24"/>
        </w:rPr>
        <w:t xml:space="preserve"> </w:t>
      </w:r>
      <w:r w:rsidRPr="003F29C5">
        <w:rPr>
          <w:b/>
          <w:sz w:val="24"/>
        </w:rPr>
        <w:t>(</w:t>
      </w:r>
      <w:r w:rsidRPr="003F29C5">
        <w:rPr>
          <w:b/>
          <w:i/>
          <w:sz w:val="24"/>
        </w:rPr>
        <w:t>INCOMING</w:t>
      </w:r>
      <w:r w:rsidRPr="003F29C5">
        <w:rPr>
          <w:b/>
          <w:i/>
          <w:spacing w:val="-6"/>
          <w:sz w:val="24"/>
        </w:rPr>
        <w:t xml:space="preserve"> </w:t>
      </w:r>
      <w:r w:rsidRPr="003F29C5">
        <w:rPr>
          <w:b/>
          <w:i/>
          <w:sz w:val="24"/>
        </w:rPr>
        <w:t>STUDENT</w:t>
      </w:r>
      <w:r w:rsidRPr="003F29C5">
        <w:rPr>
          <w:b/>
          <w:i/>
          <w:spacing w:val="-2"/>
          <w:sz w:val="24"/>
        </w:rPr>
        <w:t xml:space="preserve"> MOBILITY</w:t>
      </w:r>
      <w:r w:rsidRPr="003F29C5">
        <w:rPr>
          <w:b/>
          <w:spacing w:val="-2"/>
          <w:sz w:val="24"/>
        </w:rPr>
        <w:t>)</w:t>
      </w:r>
    </w:p>
    <w:p w14:paraId="0A60FB98" w14:textId="77777777" w:rsidR="007669D8" w:rsidRPr="003F29C5" w:rsidRDefault="00DF4171">
      <w:pPr>
        <w:pStyle w:val="Naslov2"/>
        <w:spacing w:before="276"/>
      </w:pPr>
      <w:r w:rsidRPr="003F29C5">
        <w:t>Članak</w:t>
      </w:r>
      <w:r w:rsidRPr="003F29C5">
        <w:rPr>
          <w:spacing w:val="-5"/>
        </w:rPr>
        <w:t xml:space="preserve"> 11.</w:t>
      </w:r>
    </w:p>
    <w:p w14:paraId="45A0A9C5" w14:textId="77777777" w:rsidR="007669D8" w:rsidRPr="003F29C5" w:rsidRDefault="00DF4171" w:rsidP="0051450C">
      <w:pPr>
        <w:pStyle w:val="Odlomakpopisa"/>
        <w:keepNext/>
        <w:numPr>
          <w:ilvl w:val="0"/>
          <w:numId w:val="3"/>
        </w:numPr>
        <w:tabs>
          <w:tab w:val="left" w:pos="566"/>
          <w:tab w:val="left" w:pos="568"/>
        </w:tabs>
        <w:spacing w:before="271"/>
        <w:ind w:right="137"/>
        <w:rPr>
          <w:sz w:val="24"/>
        </w:rPr>
      </w:pPr>
      <w:r w:rsidRPr="003F29C5">
        <w:rPr>
          <w:sz w:val="24"/>
        </w:rPr>
        <w:t>U cilju pružanja informacija zainteresiranim dolaznim studentima o mogućnostima i uvjetima studiranja na Sveučilištu, Služba za međunarodnu i međusveučilišnu suradnju Sveučilišta priprema informacijski paket za dolazne Erasmus+ studente (</w:t>
      </w:r>
      <w:proofErr w:type="spellStart"/>
      <w:r w:rsidRPr="003F29C5">
        <w:rPr>
          <w:i/>
          <w:sz w:val="24"/>
        </w:rPr>
        <w:t>Erasmus</w:t>
      </w:r>
      <w:proofErr w:type="spellEnd"/>
      <w:r w:rsidRPr="003F29C5">
        <w:rPr>
          <w:i/>
          <w:sz w:val="24"/>
        </w:rPr>
        <w:t xml:space="preserve">+ Student </w:t>
      </w:r>
      <w:proofErr w:type="spellStart"/>
      <w:r w:rsidRPr="003F29C5">
        <w:rPr>
          <w:i/>
          <w:sz w:val="24"/>
        </w:rPr>
        <w:t>Guide</w:t>
      </w:r>
      <w:proofErr w:type="spellEnd"/>
      <w:r w:rsidRPr="003F29C5">
        <w:rPr>
          <w:sz w:val="24"/>
        </w:rPr>
        <w:t>) te isti objavljuje na mrežnim stranicama Sveučilišta.</w:t>
      </w:r>
    </w:p>
    <w:p w14:paraId="3F9DC335" w14:textId="77777777" w:rsidR="007669D8" w:rsidRPr="003F29C5" w:rsidRDefault="00DF4171" w:rsidP="0051450C">
      <w:pPr>
        <w:pStyle w:val="Odlomakpopisa"/>
        <w:keepNext/>
        <w:numPr>
          <w:ilvl w:val="0"/>
          <w:numId w:val="3"/>
        </w:numPr>
        <w:tabs>
          <w:tab w:val="left" w:pos="566"/>
          <w:tab w:val="left" w:pos="568"/>
        </w:tabs>
        <w:spacing w:before="71"/>
        <w:rPr>
          <w:sz w:val="24"/>
        </w:rPr>
      </w:pPr>
      <w:r w:rsidRPr="003F29C5">
        <w:rPr>
          <w:sz w:val="24"/>
        </w:rPr>
        <w:t>Obrasci dokumenata na engleskom jeziku koji su potrebni za organizaciju boravka dolaznih Erasmus+ studenata Služba za međunarodnu i međusveučilišnu suradnju Sveučilišta dostavlja akademskim Erasmus koordinatorima i studentskoj službi pojedine sastavnice Sveučilišta.</w:t>
      </w:r>
    </w:p>
    <w:p w14:paraId="22569D86" w14:textId="77777777" w:rsidR="007669D8" w:rsidRPr="003F29C5" w:rsidRDefault="00DF4171">
      <w:pPr>
        <w:pStyle w:val="Odlomakpopisa"/>
        <w:numPr>
          <w:ilvl w:val="0"/>
          <w:numId w:val="3"/>
        </w:numPr>
        <w:tabs>
          <w:tab w:val="left" w:pos="566"/>
          <w:tab w:val="left" w:pos="568"/>
        </w:tabs>
        <w:rPr>
          <w:sz w:val="24"/>
        </w:rPr>
      </w:pPr>
      <w:r w:rsidRPr="003F29C5">
        <w:rPr>
          <w:sz w:val="24"/>
        </w:rPr>
        <w:t>U skladu s odredbama Erasmus+ programa mobilnosti i međuinstitucionalnim sporazumima, sastavnice Sveučilišta sklapaju Ugovor o studiranju i/ili Ugovor o obavljanju stručne prakse s dolaznim stranim studentom i njegovom matičnom ustanovom. Akademski Erasmus koordinator dostavlja Službi za međunarodnu i međusveučilišnu suradnju potpisani primjerak Ugovora o studiranju i/ili Ugovor o obavljanju stručne prakse za svakog dolaznog studenta, nakon čega Služba za međunarodnu suradnju priprema pozivno pismo za svakog dolaznog studenta.</w:t>
      </w:r>
    </w:p>
    <w:p w14:paraId="6FE5EC47" w14:textId="77777777" w:rsidR="007669D8" w:rsidRPr="003F29C5" w:rsidRDefault="00DF4171">
      <w:pPr>
        <w:pStyle w:val="Odlomakpopisa"/>
        <w:numPr>
          <w:ilvl w:val="0"/>
          <w:numId w:val="3"/>
        </w:numPr>
        <w:tabs>
          <w:tab w:val="left" w:pos="566"/>
          <w:tab w:val="left" w:pos="568"/>
        </w:tabs>
        <w:ind w:right="137"/>
        <w:rPr>
          <w:sz w:val="24"/>
        </w:rPr>
      </w:pPr>
      <w:r w:rsidRPr="003F29C5">
        <w:rPr>
          <w:sz w:val="24"/>
        </w:rPr>
        <w:t>Dolazni student se nakon dolaska javlja u Službu za međunarodnu i međusveučilišnu suradnju pri čemu se reguliraju pitanja privremenog boravka u Republici Hrvatskoj, smještaja i zdravstvenog osiguranja.</w:t>
      </w:r>
    </w:p>
    <w:p w14:paraId="62A64E63" w14:textId="77777777" w:rsidR="007669D8" w:rsidRPr="003F29C5" w:rsidRDefault="00DF4171">
      <w:pPr>
        <w:pStyle w:val="Odlomakpopisa"/>
        <w:numPr>
          <w:ilvl w:val="0"/>
          <w:numId w:val="3"/>
        </w:numPr>
        <w:tabs>
          <w:tab w:val="left" w:pos="566"/>
          <w:tab w:val="left" w:pos="568"/>
        </w:tabs>
        <w:ind w:right="137"/>
        <w:rPr>
          <w:sz w:val="24"/>
        </w:rPr>
      </w:pPr>
      <w:r w:rsidRPr="003F29C5">
        <w:rPr>
          <w:sz w:val="24"/>
        </w:rPr>
        <w:t>Sveučilište u Osijeku može pomoći u organizaciji i nalaženju smještaja, no nema obvezu osigurati smještaj dolaznim studentima ukoliko nije drugačije ugovoreno ili određeno programom mobilnosti.</w:t>
      </w:r>
    </w:p>
    <w:p w14:paraId="211A09B4" w14:textId="77777777" w:rsidR="007669D8" w:rsidRPr="003F29C5" w:rsidRDefault="00DF4171">
      <w:pPr>
        <w:pStyle w:val="Odlomakpopisa"/>
        <w:numPr>
          <w:ilvl w:val="0"/>
          <w:numId w:val="3"/>
        </w:numPr>
        <w:tabs>
          <w:tab w:val="left" w:pos="566"/>
          <w:tab w:val="left" w:pos="568"/>
        </w:tabs>
        <w:ind w:right="137"/>
        <w:rPr>
          <w:sz w:val="24"/>
        </w:rPr>
      </w:pPr>
      <w:r w:rsidRPr="003F29C5">
        <w:rPr>
          <w:sz w:val="24"/>
        </w:rPr>
        <w:t>Dolazni</w:t>
      </w:r>
      <w:r w:rsidRPr="003F29C5">
        <w:rPr>
          <w:spacing w:val="-1"/>
          <w:sz w:val="24"/>
        </w:rPr>
        <w:t xml:space="preserve"> </w:t>
      </w:r>
      <w:r w:rsidRPr="003F29C5">
        <w:rPr>
          <w:sz w:val="24"/>
        </w:rPr>
        <w:t>strani</w:t>
      </w:r>
      <w:r w:rsidRPr="003F29C5">
        <w:rPr>
          <w:spacing w:val="-1"/>
          <w:sz w:val="24"/>
        </w:rPr>
        <w:t xml:space="preserve"> </w:t>
      </w:r>
      <w:r w:rsidRPr="003F29C5">
        <w:rPr>
          <w:sz w:val="24"/>
        </w:rPr>
        <w:t>student</w:t>
      </w:r>
      <w:r w:rsidRPr="003F29C5">
        <w:rPr>
          <w:spacing w:val="-1"/>
          <w:sz w:val="24"/>
        </w:rPr>
        <w:t xml:space="preserve"> </w:t>
      </w:r>
      <w:r w:rsidRPr="003F29C5">
        <w:rPr>
          <w:sz w:val="24"/>
        </w:rPr>
        <w:t>koji</w:t>
      </w:r>
      <w:r w:rsidRPr="003F29C5">
        <w:rPr>
          <w:spacing w:val="-1"/>
          <w:sz w:val="24"/>
        </w:rPr>
        <w:t xml:space="preserve"> </w:t>
      </w:r>
      <w:r w:rsidRPr="003F29C5">
        <w:rPr>
          <w:sz w:val="24"/>
        </w:rPr>
        <w:t>boravi</w:t>
      </w:r>
      <w:r w:rsidRPr="003F29C5">
        <w:rPr>
          <w:spacing w:val="-1"/>
          <w:sz w:val="24"/>
        </w:rPr>
        <w:t xml:space="preserve"> </w:t>
      </w:r>
      <w:r w:rsidRPr="003F29C5">
        <w:rPr>
          <w:sz w:val="24"/>
        </w:rPr>
        <w:t>na Sveučilištu</w:t>
      </w:r>
      <w:r w:rsidRPr="003F29C5">
        <w:rPr>
          <w:spacing w:val="-2"/>
          <w:sz w:val="24"/>
        </w:rPr>
        <w:t xml:space="preserve"> </w:t>
      </w:r>
      <w:r w:rsidRPr="003F29C5">
        <w:rPr>
          <w:sz w:val="24"/>
        </w:rPr>
        <w:t>u okviru</w:t>
      </w:r>
      <w:r w:rsidRPr="003F29C5">
        <w:rPr>
          <w:spacing w:val="-2"/>
          <w:sz w:val="24"/>
        </w:rPr>
        <w:t xml:space="preserve"> </w:t>
      </w:r>
      <w:r w:rsidRPr="003F29C5">
        <w:rPr>
          <w:sz w:val="24"/>
        </w:rPr>
        <w:t>Erasmus+</w:t>
      </w:r>
      <w:r w:rsidRPr="003F29C5">
        <w:rPr>
          <w:spacing w:val="-3"/>
          <w:sz w:val="24"/>
        </w:rPr>
        <w:t xml:space="preserve"> </w:t>
      </w:r>
      <w:r w:rsidRPr="003F29C5">
        <w:rPr>
          <w:sz w:val="24"/>
        </w:rPr>
        <w:t>programa</w:t>
      </w:r>
      <w:r w:rsidRPr="003F29C5">
        <w:rPr>
          <w:spacing w:val="-2"/>
          <w:sz w:val="24"/>
        </w:rPr>
        <w:t xml:space="preserve"> </w:t>
      </w:r>
      <w:r w:rsidRPr="003F29C5">
        <w:rPr>
          <w:sz w:val="24"/>
        </w:rPr>
        <w:t>ima</w:t>
      </w:r>
      <w:r w:rsidRPr="003F29C5">
        <w:rPr>
          <w:spacing w:val="-3"/>
          <w:sz w:val="24"/>
        </w:rPr>
        <w:t xml:space="preserve"> </w:t>
      </w:r>
      <w:r w:rsidRPr="003F29C5">
        <w:rPr>
          <w:sz w:val="24"/>
        </w:rPr>
        <w:t>prava</w:t>
      </w:r>
      <w:r w:rsidRPr="003F29C5">
        <w:rPr>
          <w:spacing w:val="-2"/>
          <w:sz w:val="24"/>
        </w:rPr>
        <w:t xml:space="preserve"> </w:t>
      </w:r>
      <w:r w:rsidRPr="003F29C5">
        <w:rPr>
          <w:sz w:val="24"/>
        </w:rPr>
        <w:t>i obveze redovitog studenta Sveučilišta te je za vrijeme trajanja mobilnosti oslobođen plaćanja školarine.</w:t>
      </w:r>
    </w:p>
    <w:p w14:paraId="7EF2FAC8" w14:textId="77777777" w:rsidR="007669D8" w:rsidRPr="003F29C5" w:rsidRDefault="00DF4171">
      <w:pPr>
        <w:pStyle w:val="Odlomakpopisa"/>
        <w:numPr>
          <w:ilvl w:val="0"/>
          <w:numId w:val="3"/>
        </w:numPr>
        <w:tabs>
          <w:tab w:val="left" w:pos="566"/>
          <w:tab w:val="left" w:pos="568"/>
        </w:tabs>
        <w:ind w:right="138"/>
        <w:rPr>
          <w:sz w:val="24"/>
        </w:rPr>
      </w:pPr>
      <w:r w:rsidRPr="003F29C5">
        <w:rPr>
          <w:sz w:val="24"/>
        </w:rPr>
        <w:t>Studentska referada sastavnice Sveučilišta izdaje studentsku karticu (X-</w:t>
      </w:r>
      <w:proofErr w:type="spellStart"/>
      <w:r w:rsidRPr="003F29C5">
        <w:rPr>
          <w:sz w:val="24"/>
        </w:rPr>
        <w:t>icu</w:t>
      </w:r>
      <w:proofErr w:type="spellEnd"/>
      <w:r w:rsidRPr="003F29C5">
        <w:rPr>
          <w:sz w:val="24"/>
        </w:rPr>
        <w:t>) dolaznom studentu koji boravi na Sveučilištu u okviru Erasmus+ programa.</w:t>
      </w:r>
    </w:p>
    <w:p w14:paraId="4A8BB3EE" w14:textId="77777777" w:rsidR="007669D8" w:rsidRPr="003F29C5" w:rsidRDefault="00DF4171">
      <w:pPr>
        <w:pStyle w:val="Odlomakpopisa"/>
        <w:numPr>
          <w:ilvl w:val="0"/>
          <w:numId w:val="3"/>
        </w:numPr>
        <w:tabs>
          <w:tab w:val="left" w:pos="566"/>
          <w:tab w:val="left" w:pos="568"/>
        </w:tabs>
        <w:ind w:right="138"/>
        <w:rPr>
          <w:sz w:val="24"/>
        </w:rPr>
      </w:pPr>
      <w:r w:rsidRPr="003F29C5">
        <w:rPr>
          <w:sz w:val="24"/>
        </w:rPr>
        <w:t>Nakon ostvarene mobilnosti sastavnica Sveučilišta obvezna je izdati stranom dolaznom studentu Prijepis ocjena, odnosno Potvrdu o obavljenoj stručnoj praksi na engleskom jeziku te Potvrdu o dužini boravka na engleskom jeziku.</w:t>
      </w:r>
    </w:p>
    <w:p w14:paraId="6C82933D" w14:textId="77777777" w:rsidR="007669D8" w:rsidRPr="003F29C5" w:rsidRDefault="00DF4171">
      <w:pPr>
        <w:pStyle w:val="Odlomakpopisa"/>
        <w:numPr>
          <w:ilvl w:val="0"/>
          <w:numId w:val="3"/>
        </w:numPr>
        <w:tabs>
          <w:tab w:val="left" w:pos="566"/>
          <w:tab w:val="left" w:pos="568"/>
        </w:tabs>
        <w:ind w:right="137"/>
        <w:rPr>
          <w:sz w:val="24"/>
        </w:rPr>
      </w:pPr>
      <w:r w:rsidRPr="003F29C5">
        <w:rPr>
          <w:sz w:val="24"/>
        </w:rPr>
        <w:t>Služba za međunarodnu suradnju dužna je dostaviti Erasmus koordinatoru sastavnice zaprimljenu prijavu s prijedlogom Ugovora o studiranju najkasnije u roku od 7 dana od dana zaprimanja</w:t>
      </w:r>
    </w:p>
    <w:p w14:paraId="68578CEF" w14:textId="77777777" w:rsidR="007669D8" w:rsidRDefault="00DF4171">
      <w:pPr>
        <w:pStyle w:val="Odlomakpopisa"/>
        <w:numPr>
          <w:ilvl w:val="0"/>
          <w:numId w:val="3"/>
        </w:numPr>
        <w:tabs>
          <w:tab w:val="left" w:pos="565"/>
          <w:tab w:val="left" w:pos="568"/>
        </w:tabs>
        <w:spacing w:before="1"/>
        <w:ind w:right="138"/>
        <w:rPr>
          <w:sz w:val="24"/>
        </w:rPr>
      </w:pPr>
      <w:r w:rsidRPr="003F29C5">
        <w:rPr>
          <w:sz w:val="24"/>
        </w:rPr>
        <w:t>Erasmus koordinator sastavnice dužan je provjeriti, u suradnji s nositeljima predmeta i ECTS koordinatorom sastavnice, usklađenost predviđenih djelatnosti te dostaviti Službi za međunarodnu suradnju potpisani Ugovor ili odbiti prihvaćanje dolaznog studenta u roku od 14 dana od dana prijave na mobilnost.</w:t>
      </w:r>
    </w:p>
    <w:p w14:paraId="01C69DBF" w14:textId="77777777" w:rsidR="007669D8" w:rsidRDefault="007669D8">
      <w:pPr>
        <w:pStyle w:val="Tijeloteksta"/>
        <w:spacing w:before="4"/>
        <w:rPr>
          <w:szCs w:val="22"/>
        </w:rPr>
      </w:pPr>
    </w:p>
    <w:p w14:paraId="3B9E5199" w14:textId="77777777" w:rsidR="0083706A" w:rsidRDefault="0083706A">
      <w:pPr>
        <w:pStyle w:val="Tijeloteksta"/>
        <w:spacing w:before="4"/>
      </w:pPr>
    </w:p>
    <w:p w14:paraId="43AD30AD" w14:textId="77777777" w:rsidR="0083706A" w:rsidRPr="003F29C5" w:rsidRDefault="0083706A">
      <w:pPr>
        <w:pStyle w:val="Tijeloteksta"/>
        <w:spacing w:before="4"/>
      </w:pPr>
    </w:p>
    <w:p w14:paraId="66314260" w14:textId="77777777" w:rsidR="007669D8" w:rsidRPr="003F29C5" w:rsidRDefault="00DF4171">
      <w:pPr>
        <w:pStyle w:val="Naslov1"/>
        <w:numPr>
          <w:ilvl w:val="0"/>
          <w:numId w:val="11"/>
        </w:numPr>
        <w:tabs>
          <w:tab w:val="left" w:pos="524"/>
        </w:tabs>
        <w:ind w:left="524" w:hanging="384"/>
        <w:jc w:val="both"/>
      </w:pPr>
      <w:r w:rsidRPr="003F29C5">
        <w:t>ODLAZNA</w:t>
      </w:r>
      <w:r w:rsidRPr="003F29C5">
        <w:rPr>
          <w:spacing w:val="-7"/>
        </w:rPr>
        <w:t xml:space="preserve"> </w:t>
      </w:r>
      <w:r w:rsidRPr="003F29C5">
        <w:t>MOBILNOST</w:t>
      </w:r>
      <w:r w:rsidRPr="003F29C5">
        <w:rPr>
          <w:spacing w:val="-5"/>
        </w:rPr>
        <w:t xml:space="preserve"> </w:t>
      </w:r>
      <w:r w:rsidRPr="003F29C5">
        <w:t>(NE)NASTAVNOG</w:t>
      </w:r>
      <w:r w:rsidRPr="003F29C5">
        <w:rPr>
          <w:spacing w:val="-7"/>
        </w:rPr>
        <w:t xml:space="preserve"> </w:t>
      </w:r>
      <w:r w:rsidRPr="003F29C5">
        <w:rPr>
          <w:spacing w:val="-2"/>
        </w:rPr>
        <w:t>OSOBLJA</w:t>
      </w:r>
    </w:p>
    <w:p w14:paraId="0ACC3B70" w14:textId="77777777" w:rsidR="007669D8" w:rsidRPr="003F29C5" w:rsidRDefault="007669D8">
      <w:pPr>
        <w:pStyle w:val="Tijeloteksta"/>
        <w:rPr>
          <w:b/>
        </w:rPr>
      </w:pPr>
    </w:p>
    <w:p w14:paraId="5810F401" w14:textId="77777777" w:rsidR="007669D8" w:rsidRPr="003F29C5" w:rsidRDefault="00DF4171">
      <w:pPr>
        <w:pStyle w:val="Naslov2"/>
      </w:pPr>
      <w:r w:rsidRPr="003F29C5">
        <w:t>Članak</w:t>
      </w:r>
      <w:r w:rsidRPr="003F29C5">
        <w:rPr>
          <w:spacing w:val="-5"/>
        </w:rPr>
        <w:t xml:space="preserve"> 12.</w:t>
      </w:r>
    </w:p>
    <w:p w14:paraId="1D6DACAC" w14:textId="77777777" w:rsidR="007669D8" w:rsidRPr="003F29C5" w:rsidRDefault="00DF4171">
      <w:pPr>
        <w:pStyle w:val="Odlomakpopisa"/>
        <w:numPr>
          <w:ilvl w:val="0"/>
          <w:numId w:val="2"/>
        </w:numPr>
        <w:tabs>
          <w:tab w:val="left" w:pos="566"/>
          <w:tab w:val="left" w:pos="568"/>
        </w:tabs>
        <w:spacing w:before="272"/>
        <w:jc w:val="both"/>
        <w:rPr>
          <w:sz w:val="24"/>
        </w:rPr>
      </w:pPr>
      <w:r w:rsidRPr="003F29C5">
        <w:rPr>
          <w:sz w:val="24"/>
        </w:rPr>
        <w:t>Erasmus+ mobilnost (ne)nastavnog osoblja Sveučilišta (u daljnjem tekstu: osoblje)</w:t>
      </w:r>
      <w:r w:rsidRPr="003F29C5">
        <w:rPr>
          <w:spacing w:val="40"/>
          <w:sz w:val="24"/>
        </w:rPr>
        <w:t xml:space="preserve"> </w:t>
      </w:r>
      <w:r w:rsidRPr="003F29C5">
        <w:rPr>
          <w:sz w:val="24"/>
        </w:rPr>
        <w:t xml:space="preserve">odnosi se na boravak osoblja na inozemnoj ustanovi. Dužina boravka osoblja na inozemnoj ustanovi određuje se pojedinim sveučilišnim natječajem za Erasmus+ </w:t>
      </w:r>
      <w:r w:rsidRPr="003F29C5">
        <w:rPr>
          <w:spacing w:val="-2"/>
          <w:sz w:val="24"/>
        </w:rPr>
        <w:t>mobilnost.</w:t>
      </w:r>
    </w:p>
    <w:p w14:paraId="138601F4" w14:textId="77777777" w:rsidR="007669D8" w:rsidRPr="003F29C5" w:rsidRDefault="00DF4171">
      <w:pPr>
        <w:pStyle w:val="Odlomakpopisa"/>
        <w:numPr>
          <w:ilvl w:val="0"/>
          <w:numId w:val="2"/>
        </w:numPr>
        <w:tabs>
          <w:tab w:val="left" w:pos="566"/>
        </w:tabs>
        <w:ind w:left="566" w:right="0" w:hanging="358"/>
        <w:jc w:val="both"/>
        <w:rPr>
          <w:sz w:val="24"/>
        </w:rPr>
      </w:pPr>
      <w:r w:rsidRPr="003F29C5">
        <w:rPr>
          <w:sz w:val="24"/>
        </w:rPr>
        <w:lastRenderedPageBreak/>
        <w:t>Osoblje</w:t>
      </w:r>
      <w:r w:rsidRPr="003F29C5">
        <w:rPr>
          <w:spacing w:val="-4"/>
          <w:sz w:val="24"/>
        </w:rPr>
        <w:t xml:space="preserve"> </w:t>
      </w:r>
      <w:r w:rsidRPr="003F29C5">
        <w:rPr>
          <w:sz w:val="24"/>
        </w:rPr>
        <w:t>koje</w:t>
      </w:r>
      <w:r w:rsidRPr="003F29C5">
        <w:rPr>
          <w:spacing w:val="-3"/>
          <w:sz w:val="24"/>
        </w:rPr>
        <w:t xml:space="preserve"> </w:t>
      </w:r>
      <w:r w:rsidRPr="003F29C5">
        <w:rPr>
          <w:sz w:val="24"/>
        </w:rPr>
        <w:t>može</w:t>
      </w:r>
      <w:r w:rsidRPr="003F29C5">
        <w:rPr>
          <w:spacing w:val="-3"/>
          <w:sz w:val="24"/>
        </w:rPr>
        <w:t xml:space="preserve"> </w:t>
      </w:r>
      <w:r w:rsidRPr="003F29C5">
        <w:rPr>
          <w:sz w:val="24"/>
        </w:rPr>
        <w:t>sudjelovati</w:t>
      </w:r>
      <w:r w:rsidRPr="003F29C5">
        <w:rPr>
          <w:spacing w:val="-3"/>
          <w:sz w:val="24"/>
        </w:rPr>
        <w:t xml:space="preserve"> </w:t>
      </w:r>
      <w:r w:rsidRPr="003F29C5">
        <w:rPr>
          <w:sz w:val="24"/>
        </w:rPr>
        <w:t>u</w:t>
      </w:r>
      <w:r w:rsidRPr="003F29C5">
        <w:rPr>
          <w:spacing w:val="-3"/>
          <w:sz w:val="24"/>
        </w:rPr>
        <w:t xml:space="preserve"> </w:t>
      </w:r>
      <w:r w:rsidRPr="003F29C5">
        <w:rPr>
          <w:sz w:val="24"/>
        </w:rPr>
        <w:t>Erasmus+</w:t>
      </w:r>
      <w:r w:rsidRPr="003F29C5">
        <w:rPr>
          <w:spacing w:val="-4"/>
          <w:sz w:val="24"/>
        </w:rPr>
        <w:t xml:space="preserve"> </w:t>
      </w:r>
      <w:r w:rsidRPr="003F29C5">
        <w:rPr>
          <w:spacing w:val="-2"/>
          <w:sz w:val="24"/>
        </w:rPr>
        <w:t>programu</w:t>
      </w:r>
      <w:r w:rsidR="0051450C">
        <w:rPr>
          <w:spacing w:val="-2"/>
          <w:sz w:val="24"/>
        </w:rPr>
        <w:t xml:space="preserve"> odnosi se na</w:t>
      </w:r>
      <w:r w:rsidRPr="003F29C5">
        <w:rPr>
          <w:spacing w:val="-2"/>
          <w:sz w:val="24"/>
        </w:rPr>
        <w:t>:</w:t>
      </w:r>
    </w:p>
    <w:p w14:paraId="17059B5A" w14:textId="77777777" w:rsidR="007669D8" w:rsidRPr="003F29C5" w:rsidRDefault="00DF4171">
      <w:pPr>
        <w:pStyle w:val="Odlomakpopisa"/>
        <w:numPr>
          <w:ilvl w:val="1"/>
          <w:numId w:val="2"/>
        </w:numPr>
        <w:tabs>
          <w:tab w:val="left" w:pos="968"/>
          <w:tab w:val="left" w:pos="986"/>
        </w:tabs>
        <w:ind w:left="968" w:right="305" w:hanging="120"/>
        <w:jc w:val="left"/>
        <w:rPr>
          <w:sz w:val="24"/>
        </w:rPr>
      </w:pPr>
      <w:r w:rsidRPr="003F29C5">
        <w:rPr>
          <w:sz w:val="24"/>
        </w:rPr>
        <w:t>osobe zaposlene</w:t>
      </w:r>
      <w:r w:rsidRPr="003F29C5">
        <w:rPr>
          <w:spacing w:val="-3"/>
          <w:sz w:val="24"/>
        </w:rPr>
        <w:t xml:space="preserve"> </w:t>
      </w:r>
      <w:r w:rsidRPr="003F29C5">
        <w:rPr>
          <w:sz w:val="24"/>
        </w:rPr>
        <w:t>temeljem</w:t>
      </w:r>
      <w:r w:rsidRPr="003F29C5">
        <w:rPr>
          <w:spacing w:val="-2"/>
          <w:sz w:val="24"/>
        </w:rPr>
        <w:t xml:space="preserve"> </w:t>
      </w:r>
      <w:r w:rsidRPr="003F29C5">
        <w:rPr>
          <w:sz w:val="24"/>
        </w:rPr>
        <w:t>ugovora</w:t>
      </w:r>
      <w:r w:rsidRPr="003F29C5">
        <w:rPr>
          <w:spacing w:val="-3"/>
          <w:sz w:val="24"/>
        </w:rPr>
        <w:t xml:space="preserve"> </w:t>
      </w:r>
      <w:r w:rsidRPr="003F29C5">
        <w:rPr>
          <w:sz w:val="24"/>
        </w:rPr>
        <w:t>o</w:t>
      </w:r>
      <w:r w:rsidRPr="003F29C5">
        <w:rPr>
          <w:spacing w:val="-3"/>
          <w:sz w:val="24"/>
        </w:rPr>
        <w:t xml:space="preserve"> </w:t>
      </w:r>
      <w:r w:rsidRPr="003F29C5">
        <w:rPr>
          <w:sz w:val="24"/>
        </w:rPr>
        <w:t>radu</w:t>
      </w:r>
      <w:r w:rsidRPr="003F29C5">
        <w:rPr>
          <w:spacing w:val="-3"/>
          <w:sz w:val="24"/>
        </w:rPr>
        <w:t xml:space="preserve"> </w:t>
      </w:r>
      <w:r w:rsidRPr="003F29C5">
        <w:rPr>
          <w:sz w:val="24"/>
        </w:rPr>
        <w:t>na</w:t>
      </w:r>
      <w:r w:rsidRPr="003F29C5">
        <w:rPr>
          <w:spacing w:val="-3"/>
          <w:sz w:val="24"/>
        </w:rPr>
        <w:t xml:space="preserve"> </w:t>
      </w:r>
      <w:r w:rsidRPr="003F29C5">
        <w:rPr>
          <w:sz w:val="24"/>
        </w:rPr>
        <w:t>Sveučilištu</w:t>
      </w:r>
      <w:r w:rsidRPr="003F29C5">
        <w:rPr>
          <w:spacing w:val="-3"/>
          <w:sz w:val="24"/>
        </w:rPr>
        <w:t xml:space="preserve"> </w:t>
      </w:r>
      <w:r w:rsidRPr="003F29C5">
        <w:rPr>
          <w:sz w:val="24"/>
        </w:rPr>
        <w:t>i</w:t>
      </w:r>
      <w:r w:rsidRPr="003F29C5">
        <w:rPr>
          <w:spacing w:val="-2"/>
          <w:sz w:val="24"/>
        </w:rPr>
        <w:t xml:space="preserve"> </w:t>
      </w:r>
      <w:r w:rsidRPr="003F29C5">
        <w:rPr>
          <w:sz w:val="24"/>
        </w:rPr>
        <w:t>njegovim</w:t>
      </w:r>
      <w:r w:rsidRPr="003F29C5">
        <w:rPr>
          <w:spacing w:val="-2"/>
          <w:sz w:val="24"/>
        </w:rPr>
        <w:t xml:space="preserve"> </w:t>
      </w:r>
      <w:r w:rsidRPr="003F29C5">
        <w:rPr>
          <w:sz w:val="24"/>
        </w:rPr>
        <w:t>sastavnicama</w:t>
      </w:r>
      <w:r w:rsidRPr="003F29C5">
        <w:rPr>
          <w:spacing w:val="-3"/>
          <w:sz w:val="24"/>
        </w:rPr>
        <w:t xml:space="preserve"> </w:t>
      </w:r>
      <w:r w:rsidRPr="003F29C5">
        <w:rPr>
          <w:sz w:val="24"/>
        </w:rPr>
        <w:t>u znanstveno-nastavnim zvanjima i umjetničko-nastavnim zvanjima</w:t>
      </w:r>
    </w:p>
    <w:p w14:paraId="4D257787" w14:textId="77777777" w:rsidR="007669D8" w:rsidRPr="003F29C5" w:rsidRDefault="00DF4171">
      <w:pPr>
        <w:pStyle w:val="Odlomakpopisa"/>
        <w:numPr>
          <w:ilvl w:val="1"/>
          <w:numId w:val="2"/>
        </w:numPr>
        <w:tabs>
          <w:tab w:val="left" w:pos="968"/>
          <w:tab w:val="left" w:pos="986"/>
        </w:tabs>
        <w:ind w:left="968" w:right="699" w:hanging="120"/>
        <w:jc w:val="left"/>
        <w:rPr>
          <w:sz w:val="24"/>
        </w:rPr>
      </w:pPr>
      <w:r w:rsidRPr="003F29C5">
        <w:rPr>
          <w:sz w:val="24"/>
        </w:rPr>
        <w:t>znanstveni novaci</w:t>
      </w:r>
      <w:r w:rsidRPr="003F29C5">
        <w:rPr>
          <w:spacing w:val="-3"/>
          <w:sz w:val="24"/>
        </w:rPr>
        <w:t xml:space="preserve"> </w:t>
      </w:r>
      <w:r w:rsidRPr="003F29C5">
        <w:rPr>
          <w:sz w:val="24"/>
        </w:rPr>
        <w:t>zaposleni</w:t>
      </w:r>
      <w:r w:rsidRPr="003F29C5">
        <w:rPr>
          <w:spacing w:val="-3"/>
          <w:sz w:val="24"/>
        </w:rPr>
        <w:t xml:space="preserve"> </w:t>
      </w:r>
      <w:r w:rsidRPr="003F29C5">
        <w:rPr>
          <w:sz w:val="24"/>
        </w:rPr>
        <w:t>temeljem</w:t>
      </w:r>
      <w:r w:rsidRPr="003F29C5">
        <w:rPr>
          <w:spacing w:val="-3"/>
          <w:sz w:val="24"/>
        </w:rPr>
        <w:t xml:space="preserve"> </w:t>
      </w:r>
      <w:r w:rsidRPr="003F29C5">
        <w:rPr>
          <w:sz w:val="24"/>
        </w:rPr>
        <w:t>ugovora</w:t>
      </w:r>
      <w:r w:rsidRPr="003F29C5">
        <w:rPr>
          <w:spacing w:val="-4"/>
          <w:sz w:val="24"/>
        </w:rPr>
        <w:t xml:space="preserve"> </w:t>
      </w:r>
      <w:r w:rsidRPr="003F29C5">
        <w:rPr>
          <w:sz w:val="24"/>
        </w:rPr>
        <w:t>o</w:t>
      </w:r>
      <w:r w:rsidRPr="003F29C5">
        <w:rPr>
          <w:spacing w:val="-1"/>
          <w:sz w:val="24"/>
        </w:rPr>
        <w:t xml:space="preserve"> </w:t>
      </w:r>
      <w:r w:rsidRPr="003F29C5">
        <w:rPr>
          <w:sz w:val="24"/>
        </w:rPr>
        <w:t>radu</w:t>
      </w:r>
      <w:r w:rsidRPr="003F29C5">
        <w:rPr>
          <w:spacing w:val="-4"/>
          <w:sz w:val="24"/>
        </w:rPr>
        <w:t xml:space="preserve"> </w:t>
      </w:r>
      <w:r w:rsidRPr="003F29C5">
        <w:rPr>
          <w:sz w:val="24"/>
        </w:rPr>
        <w:t>na</w:t>
      </w:r>
      <w:r w:rsidRPr="003F29C5">
        <w:rPr>
          <w:spacing w:val="-4"/>
          <w:sz w:val="24"/>
        </w:rPr>
        <w:t xml:space="preserve"> </w:t>
      </w:r>
      <w:r w:rsidRPr="003F29C5">
        <w:rPr>
          <w:sz w:val="24"/>
        </w:rPr>
        <w:t>Sveučilištu</w:t>
      </w:r>
      <w:r w:rsidRPr="003F29C5">
        <w:rPr>
          <w:spacing w:val="-4"/>
          <w:sz w:val="24"/>
        </w:rPr>
        <w:t xml:space="preserve"> </w:t>
      </w:r>
      <w:r w:rsidRPr="003F29C5">
        <w:rPr>
          <w:sz w:val="24"/>
        </w:rPr>
        <w:t>i</w:t>
      </w:r>
      <w:r w:rsidRPr="003F29C5">
        <w:rPr>
          <w:spacing w:val="-3"/>
          <w:sz w:val="24"/>
        </w:rPr>
        <w:t xml:space="preserve"> </w:t>
      </w:r>
      <w:r w:rsidRPr="003F29C5">
        <w:rPr>
          <w:sz w:val="24"/>
        </w:rPr>
        <w:t xml:space="preserve">njegovim </w:t>
      </w:r>
      <w:r w:rsidRPr="003F29C5">
        <w:rPr>
          <w:spacing w:val="-2"/>
          <w:sz w:val="24"/>
        </w:rPr>
        <w:t>sastavnicama</w:t>
      </w:r>
    </w:p>
    <w:p w14:paraId="316759D9" w14:textId="77777777" w:rsidR="007669D8" w:rsidRPr="003F29C5" w:rsidRDefault="00DF4171">
      <w:pPr>
        <w:pStyle w:val="Odlomakpopisa"/>
        <w:numPr>
          <w:ilvl w:val="1"/>
          <w:numId w:val="2"/>
        </w:numPr>
        <w:tabs>
          <w:tab w:val="left" w:pos="968"/>
          <w:tab w:val="left" w:pos="995"/>
        </w:tabs>
        <w:ind w:left="968" w:right="141" w:hanging="120"/>
        <w:jc w:val="left"/>
        <w:rPr>
          <w:sz w:val="24"/>
        </w:rPr>
      </w:pPr>
      <w:r w:rsidRPr="003F29C5">
        <w:rPr>
          <w:sz w:val="24"/>
        </w:rPr>
        <w:t>nenastavno</w:t>
      </w:r>
      <w:r w:rsidRPr="003F29C5">
        <w:rPr>
          <w:spacing w:val="31"/>
          <w:sz w:val="24"/>
        </w:rPr>
        <w:t xml:space="preserve"> </w:t>
      </w:r>
      <w:r w:rsidRPr="003F29C5">
        <w:rPr>
          <w:sz w:val="24"/>
        </w:rPr>
        <w:t>osoblje (stručno i administrativno osoblje) zaposleno na temelju ugovora o radu na Sveučilištu i njegovim sastavnicama</w:t>
      </w:r>
    </w:p>
    <w:p w14:paraId="64EEB192" w14:textId="77777777" w:rsidR="007669D8" w:rsidRPr="003F29C5" w:rsidRDefault="00DF4171">
      <w:pPr>
        <w:pStyle w:val="Odlomakpopisa"/>
        <w:numPr>
          <w:ilvl w:val="1"/>
          <w:numId w:val="2"/>
        </w:numPr>
        <w:tabs>
          <w:tab w:val="left" w:pos="986"/>
        </w:tabs>
        <w:ind w:left="986" w:right="0" w:hanging="138"/>
        <w:jc w:val="left"/>
        <w:rPr>
          <w:sz w:val="24"/>
        </w:rPr>
      </w:pPr>
      <w:r w:rsidRPr="003F29C5">
        <w:rPr>
          <w:sz w:val="24"/>
        </w:rPr>
        <w:t>vanjski</w:t>
      </w:r>
      <w:r w:rsidRPr="003F29C5">
        <w:rPr>
          <w:spacing w:val="-5"/>
          <w:sz w:val="24"/>
        </w:rPr>
        <w:t xml:space="preserve"> </w:t>
      </w:r>
      <w:r w:rsidRPr="003F29C5">
        <w:rPr>
          <w:sz w:val="24"/>
        </w:rPr>
        <w:t>suradnici</w:t>
      </w:r>
      <w:r w:rsidRPr="003F29C5">
        <w:rPr>
          <w:spacing w:val="-5"/>
          <w:sz w:val="24"/>
        </w:rPr>
        <w:t xml:space="preserve"> </w:t>
      </w:r>
      <w:r w:rsidRPr="003F29C5">
        <w:rPr>
          <w:spacing w:val="-2"/>
          <w:sz w:val="24"/>
        </w:rPr>
        <w:t>Sveučilišta.</w:t>
      </w:r>
    </w:p>
    <w:p w14:paraId="341F22C7" w14:textId="77777777" w:rsidR="007669D8" w:rsidRPr="00D972E5" w:rsidRDefault="00DF4171">
      <w:pPr>
        <w:pStyle w:val="Odlomakpopisa"/>
        <w:numPr>
          <w:ilvl w:val="0"/>
          <w:numId w:val="2"/>
        </w:numPr>
        <w:tabs>
          <w:tab w:val="left" w:pos="566"/>
          <w:tab w:val="left" w:pos="568"/>
        </w:tabs>
        <w:spacing w:before="71"/>
        <w:jc w:val="both"/>
        <w:rPr>
          <w:sz w:val="24"/>
        </w:rPr>
      </w:pPr>
      <w:r w:rsidRPr="003F29C5">
        <w:rPr>
          <w:sz w:val="24"/>
        </w:rPr>
        <w:t>Nastavno osoblje može sudjelovati u Erasmus+ mobilnosti u svrhu održavanja nastave i/ili stručnog usavršavanja na prihvatnoj inozemnoj ustanovi. Nenastavno osoblje može sudjelovati u Erasmus+ mobilnosti u svrhu stručnog usavršavanja na prihvatnoj inozemnoj ustanovi.</w:t>
      </w:r>
      <w:r w:rsidR="0051450C">
        <w:rPr>
          <w:sz w:val="24"/>
        </w:rPr>
        <w:t xml:space="preserve"> </w:t>
      </w:r>
      <w:r w:rsidR="0051450C" w:rsidRPr="00D972E5">
        <w:rPr>
          <w:sz w:val="24"/>
        </w:rPr>
        <w:t xml:space="preserve">Program Erasmus+ mobilnosti može sadržavati virtualnu i fizičku komponentu. </w:t>
      </w:r>
    </w:p>
    <w:p w14:paraId="298605FC" w14:textId="77777777" w:rsidR="007669D8" w:rsidRPr="00D972E5" w:rsidRDefault="00DF4171">
      <w:pPr>
        <w:pStyle w:val="Odlomakpopisa"/>
        <w:numPr>
          <w:ilvl w:val="0"/>
          <w:numId w:val="2"/>
        </w:numPr>
        <w:tabs>
          <w:tab w:val="left" w:pos="566"/>
          <w:tab w:val="left" w:pos="568"/>
        </w:tabs>
        <w:ind w:right="139"/>
        <w:jc w:val="both"/>
        <w:rPr>
          <w:sz w:val="24"/>
        </w:rPr>
      </w:pPr>
      <w:r w:rsidRPr="00D972E5">
        <w:rPr>
          <w:sz w:val="24"/>
        </w:rPr>
        <w:t>Vrsta</w:t>
      </w:r>
      <w:r w:rsidRPr="00D972E5">
        <w:rPr>
          <w:spacing w:val="-1"/>
          <w:sz w:val="24"/>
        </w:rPr>
        <w:t xml:space="preserve"> </w:t>
      </w:r>
      <w:r w:rsidRPr="00D972E5">
        <w:rPr>
          <w:sz w:val="24"/>
        </w:rPr>
        <w:t>i</w:t>
      </w:r>
      <w:r w:rsidRPr="00D972E5">
        <w:rPr>
          <w:spacing w:val="-2"/>
          <w:sz w:val="24"/>
        </w:rPr>
        <w:t xml:space="preserve"> </w:t>
      </w:r>
      <w:r w:rsidRPr="00D972E5">
        <w:rPr>
          <w:sz w:val="24"/>
        </w:rPr>
        <w:t>trajanje</w:t>
      </w:r>
      <w:r w:rsidRPr="00D972E5">
        <w:rPr>
          <w:spacing w:val="-1"/>
          <w:sz w:val="24"/>
        </w:rPr>
        <w:t xml:space="preserve"> </w:t>
      </w:r>
      <w:r w:rsidRPr="00D972E5">
        <w:rPr>
          <w:sz w:val="24"/>
        </w:rPr>
        <w:t>mobilnosti,</w:t>
      </w:r>
      <w:r w:rsidRPr="00D972E5">
        <w:rPr>
          <w:spacing w:val="-3"/>
          <w:sz w:val="24"/>
        </w:rPr>
        <w:t xml:space="preserve"> </w:t>
      </w:r>
      <w:r w:rsidRPr="00D972E5">
        <w:rPr>
          <w:sz w:val="24"/>
        </w:rPr>
        <w:t>način</w:t>
      </w:r>
      <w:r w:rsidRPr="00D972E5">
        <w:rPr>
          <w:spacing w:val="-3"/>
          <w:sz w:val="24"/>
        </w:rPr>
        <w:t xml:space="preserve"> </w:t>
      </w:r>
      <w:r w:rsidRPr="00D972E5">
        <w:rPr>
          <w:sz w:val="24"/>
        </w:rPr>
        <w:t>prijave, način i</w:t>
      </w:r>
      <w:r w:rsidRPr="00D972E5">
        <w:rPr>
          <w:spacing w:val="-3"/>
          <w:sz w:val="24"/>
        </w:rPr>
        <w:t xml:space="preserve"> </w:t>
      </w:r>
      <w:r w:rsidRPr="00D972E5">
        <w:rPr>
          <w:sz w:val="24"/>
        </w:rPr>
        <w:t>kriteriji</w:t>
      </w:r>
      <w:r w:rsidRPr="00D972E5">
        <w:rPr>
          <w:spacing w:val="-2"/>
          <w:sz w:val="24"/>
        </w:rPr>
        <w:t xml:space="preserve"> </w:t>
      </w:r>
      <w:r w:rsidRPr="00D972E5">
        <w:rPr>
          <w:sz w:val="24"/>
        </w:rPr>
        <w:t>odabira</w:t>
      </w:r>
      <w:r w:rsidRPr="00D972E5">
        <w:rPr>
          <w:spacing w:val="-1"/>
          <w:sz w:val="24"/>
        </w:rPr>
        <w:t xml:space="preserve"> </w:t>
      </w:r>
      <w:r w:rsidRPr="00D972E5">
        <w:rPr>
          <w:sz w:val="24"/>
        </w:rPr>
        <w:t>kandidata</w:t>
      </w:r>
      <w:r w:rsidRPr="00D972E5">
        <w:rPr>
          <w:spacing w:val="-1"/>
          <w:sz w:val="24"/>
        </w:rPr>
        <w:t xml:space="preserve"> </w:t>
      </w:r>
      <w:r w:rsidRPr="00D972E5">
        <w:rPr>
          <w:sz w:val="24"/>
        </w:rPr>
        <w:t>definiraju</w:t>
      </w:r>
      <w:r w:rsidRPr="00D972E5">
        <w:rPr>
          <w:spacing w:val="-3"/>
          <w:sz w:val="24"/>
        </w:rPr>
        <w:t xml:space="preserve"> </w:t>
      </w:r>
      <w:r w:rsidRPr="00D972E5">
        <w:rPr>
          <w:sz w:val="24"/>
        </w:rPr>
        <w:t>se</w:t>
      </w:r>
      <w:r w:rsidRPr="00D972E5">
        <w:rPr>
          <w:spacing w:val="-3"/>
          <w:sz w:val="24"/>
        </w:rPr>
        <w:t xml:space="preserve"> </w:t>
      </w:r>
      <w:r w:rsidRPr="00D972E5">
        <w:rPr>
          <w:sz w:val="24"/>
        </w:rPr>
        <w:t>u odredbama javnog sveučilišnog natječaja.</w:t>
      </w:r>
    </w:p>
    <w:p w14:paraId="15A05849" w14:textId="77777777" w:rsidR="007669D8" w:rsidRPr="00D972E5" w:rsidRDefault="00DF4171">
      <w:pPr>
        <w:pStyle w:val="Odlomakpopisa"/>
        <w:numPr>
          <w:ilvl w:val="0"/>
          <w:numId w:val="2"/>
        </w:numPr>
        <w:tabs>
          <w:tab w:val="left" w:pos="566"/>
          <w:tab w:val="left" w:pos="568"/>
        </w:tabs>
        <w:ind w:right="137"/>
        <w:jc w:val="both"/>
        <w:rPr>
          <w:sz w:val="24"/>
        </w:rPr>
      </w:pPr>
      <w:r w:rsidRPr="00D972E5">
        <w:rPr>
          <w:sz w:val="24"/>
        </w:rPr>
        <w:t xml:space="preserve">Studenti </w:t>
      </w:r>
      <w:r w:rsidR="0083706A" w:rsidRPr="00D972E5">
        <w:rPr>
          <w:sz w:val="24"/>
        </w:rPr>
        <w:t xml:space="preserve">na svim razinama studija </w:t>
      </w:r>
      <w:r w:rsidRPr="00D972E5">
        <w:rPr>
          <w:sz w:val="24"/>
        </w:rPr>
        <w:t xml:space="preserve">na Sveučilištu u Osijeku koji su ujedno zaposlenici Sveučilišta u Osijeku mogu sudjelovati u Erasmus+ programu mobilnosti u svojstvu odlaznog studenta </w:t>
      </w:r>
      <w:r w:rsidR="0083706A" w:rsidRPr="00D972E5">
        <w:rPr>
          <w:sz w:val="24"/>
        </w:rPr>
        <w:t>i</w:t>
      </w:r>
      <w:r w:rsidRPr="00D972E5">
        <w:rPr>
          <w:sz w:val="24"/>
        </w:rPr>
        <w:t xml:space="preserve"> odlaznog (ne)nastavnog osoblja.</w:t>
      </w:r>
    </w:p>
    <w:p w14:paraId="4367A3CA" w14:textId="77777777" w:rsidR="007669D8" w:rsidRPr="00D972E5" w:rsidRDefault="00DF4171">
      <w:pPr>
        <w:pStyle w:val="Odlomakpopisa"/>
        <w:numPr>
          <w:ilvl w:val="0"/>
          <w:numId w:val="2"/>
        </w:numPr>
        <w:tabs>
          <w:tab w:val="left" w:pos="566"/>
          <w:tab w:val="left" w:pos="568"/>
        </w:tabs>
        <w:ind w:right="138"/>
        <w:jc w:val="both"/>
        <w:rPr>
          <w:sz w:val="24"/>
        </w:rPr>
      </w:pPr>
      <w:r w:rsidRPr="00D972E5">
        <w:rPr>
          <w:sz w:val="24"/>
        </w:rPr>
        <w:t xml:space="preserve">Ukupan broj sudjelovanja pojedinih pristupnika u Erasmus+ Programu tijekom akademskih godina nije ograničen, no prilikom izbora pristupnika na natječaj prednost </w:t>
      </w:r>
      <w:r w:rsidR="0051450C" w:rsidRPr="00D972E5">
        <w:rPr>
          <w:sz w:val="24"/>
        </w:rPr>
        <w:t>se</w:t>
      </w:r>
      <w:r w:rsidRPr="00D972E5">
        <w:rPr>
          <w:sz w:val="24"/>
        </w:rPr>
        <w:t xml:space="preserve"> </w:t>
      </w:r>
      <w:r w:rsidR="0051450C" w:rsidRPr="00D972E5">
        <w:rPr>
          <w:sz w:val="24"/>
        </w:rPr>
        <w:t>obvezno daje</w:t>
      </w:r>
      <w:r w:rsidRPr="00D972E5">
        <w:rPr>
          <w:sz w:val="24"/>
        </w:rPr>
        <w:t xml:space="preserve"> osobama koje u prethodnim godinama nisu ostvarile Erasmus+ mobilnost.</w:t>
      </w:r>
    </w:p>
    <w:p w14:paraId="7A0349DB" w14:textId="77777777" w:rsidR="007669D8" w:rsidRPr="00D972E5" w:rsidRDefault="00DF4171">
      <w:pPr>
        <w:pStyle w:val="Odlomakpopisa"/>
        <w:numPr>
          <w:ilvl w:val="0"/>
          <w:numId w:val="2"/>
        </w:numPr>
        <w:tabs>
          <w:tab w:val="left" w:pos="566"/>
          <w:tab w:val="left" w:pos="568"/>
        </w:tabs>
        <w:jc w:val="both"/>
        <w:rPr>
          <w:sz w:val="24"/>
        </w:rPr>
      </w:pPr>
      <w:r w:rsidRPr="00D972E5">
        <w:rPr>
          <w:sz w:val="24"/>
        </w:rPr>
        <w:t>Ukoliko Natječajem nije drugačije određeno, postotak uspješnosti pristupnika na Natječaj mora biti minimalno 60%, a utvrđuje se na temelju ocjena Povjerenstva za Erasmus+</w:t>
      </w:r>
      <w:r w:rsidR="0051450C" w:rsidRPr="00D972E5">
        <w:rPr>
          <w:sz w:val="24"/>
        </w:rPr>
        <w:t xml:space="preserve"> </w:t>
      </w:r>
      <w:r w:rsidRPr="00D972E5">
        <w:rPr>
          <w:sz w:val="24"/>
        </w:rPr>
        <w:t>mobilnost i uvjetima Natječaja.</w:t>
      </w:r>
    </w:p>
    <w:p w14:paraId="6B354FB7" w14:textId="77777777" w:rsidR="007669D8" w:rsidRPr="00D972E5" w:rsidRDefault="0083706A">
      <w:pPr>
        <w:pStyle w:val="Odlomakpopisa"/>
        <w:numPr>
          <w:ilvl w:val="0"/>
          <w:numId w:val="2"/>
        </w:numPr>
        <w:tabs>
          <w:tab w:val="left" w:pos="566"/>
          <w:tab w:val="left" w:pos="568"/>
        </w:tabs>
        <w:ind w:right="137"/>
        <w:jc w:val="both"/>
        <w:rPr>
          <w:sz w:val="24"/>
        </w:rPr>
      </w:pPr>
      <w:r w:rsidRPr="00D972E5">
        <w:rPr>
          <w:sz w:val="24"/>
        </w:rPr>
        <w:t>Osoblje koje sudjeluje u Erasmus+ mobilnosti dužno je posjedovati putno zdravstveno osiguranje za cijelo vrijeme trajanja mobilnosti. Vrsta potrebnog osiguranja ovisi o uputama Europske komisije važećim za projektnu godinu</w:t>
      </w:r>
      <w:r w:rsidR="00DF4171" w:rsidRPr="00D972E5">
        <w:rPr>
          <w:sz w:val="24"/>
        </w:rPr>
        <w:t>.</w:t>
      </w:r>
    </w:p>
    <w:p w14:paraId="774014BD" w14:textId="77777777" w:rsidR="007669D8" w:rsidRPr="003F29C5" w:rsidRDefault="00DF4171">
      <w:pPr>
        <w:pStyle w:val="Odlomakpopisa"/>
        <w:numPr>
          <w:ilvl w:val="0"/>
          <w:numId w:val="2"/>
        </w:numPr>
        <w:tabs>
          <w:tab w:val="left" w:pos="566"/>
          <w:tab w:val="left" w:pos="568"/>
        </w:tabs>
        <w:jc w:val="both"/>
        <w:rPr>
          <w:sz w:val="24"/>
        </w:rPr>
      </w:pPr>
      <w:r w:rsidRPr="003F29C5">
        <w:rPr>
          <w:sz w:val="24"/>
        </w:rPr>
        <w:t>Erasmus+</w:t>
      </w:r>
      <w:r w:rsidRPr="003F29C5">
        <w:rPr>
          <w:spacing w:val="-1"/>
          <w:sz w:val="24"/>
        </w:rPr>
        <w:t xml:space="preserve"> </w:t>
      </w:r>
      <w:r w:rsidRPr="003F29C5">
        <w:rPr>
          <w:sz w:val="24"/>
        </w:rPr>
        <w:t>mobilnost financira</w:t>
      </w:r>
      <w:r w:rsidRPr="003F29C5">
        <w:rPr>
          <w:spacing w:val="-1"/>
          <w:sz w:val="24"/>
        </w:rPr>
        <w:t xml:space="preserve"> </w:t>
      </w:r>
      <w:r w:rsidRPr="003F29C5">
        <w:rPr>
          <w:sz w:val="24"/>
        </w:rPr>
        <w:t>se sukladno pravilima</w:t>
      </w:r>
      <w:r w:rsidRPr="003F29C5">
        <w:rPr>
          <w:spacing w:val="-2"/>
          <w:sz w:val="24"/>
        </w:rPr>
        <w:t xml:space="preserve"> </w:t>
      </w:r>
      <w:r w:rsidRPr="003F29C5">
        <w:rPr>
          <w:sz w:val="24"/>
        </w:rPr>
        <w:t>Erasmus+ programa koje</w:t>
      </w:r>
      <w:r w:rsidRPr="003F29C5">
        <w:rPr>
          <w:spacing w:val="-1"/>
          <w:sz w:val="24"/>
        </w:rPr>
        <w:t xml:space="preserve"> </w:t>
      </w:r>
      <w:r w:rsidRPr="003F29C5">
        <w:rPr>
          <w:sz w:val="24"/>
        </w:rPr>
        <w:t>je</w:t>
      </w:r>
      <w:r w:rsidRPr="003F29C5">
        <w:rPr>
          <w:spacing w:val="-1"/>
          <w:sz w:val="24"/>
        </w:rPr>
        <w:t xml:space="preserve"> </w:t>
      </w:r>
      <w:r w:rsidRPr="003F29C5">
        <w:rPr>
          <w:sz w:val="24"/>
        </w:rPr>
        <w:t>odredila Agencija za mobilnost i programe EU Zagreb. Pravila o financiranju i detaljne upute za realizaciju mobilnosti osoblja objavljuje Sveučilište za pojedini natječaj. Pravila i upute</w:t>
      </w:r>
      <w:r w:rsidRPr="003F29C5">
        <w:rPr>
          <w:spacing w:val="40"/>
          <w:sz w:val="24"/>
        </w:rPr>
        <w:t xml:space="preserve"> </w:t>
      </w:r>
      <w:r w:rsidRPr="003F29C5">
        <w:rPr>
          <w:sz w:val="24"/>
        </w:rPr>
        <w:t>za provedbu Erasmus+ mobilnosti osoblja obvezujuća su za sve sudionike u Programu i korisnike financijske potpore.</w:t>
      </w:r>
    </w:p>
    <w:p w14:paraId="7068A133" w14:textId="77777777" w:rsidR="007669D8" w:rsidRPr="00D972E5" w:rsidRDefault="00DF4171">
      <w:pPr>
        <w:pStyle w:val="Odlomakpopisa"/>
        <w:numPr>
          <w:ilvl w:val="0"/>
          <w:numId w:val="2"/>
        </w:numPr>
        <w:tabs>
          <w:tab w:val="left" w:pos="565"/>
          <w:tab w:val="left" w:pos="568"/>
        </w:tabs>
        <w:ind w:right="137" w:hanging="428"/>
        <w:jc w:val="both"/>
        <w:rPr>
          <w:sz w:val="24"/>
        </w:rPr>
      </w:pPr>
      <w:r w:rsidRPr="003F29C5">
        <w:rPr>
          <w:sz w:val="24"/>
        </w:rPr>
        <w:t xml:space="preserve">Osoba koja je realizirala Erasmus+ mobilnost dužna je podnijeti završno izvješće o ostvarenoj mobilnosti sukladno pravilima Programa i uputama za provedbu mobilnosti. </w:t>
      </w:r>
      <w:r w:rsidRPr="00D972E5">
        <w:rPr>
          <w:sz w:val="24"/>
        </w:rPr>
        <w:t xml:space="preserve">Završno izvješće podnosi se u sustavu </w:t>
      </w:r>
      <w:proofErr w:type="spellStart"/>
      <w:r w:rsidR="0083706A" w:rsidRPr="00D972E5">
        <w:rPr>
          <w:sz w:val="24"/>
        </w:rPr>
        <w:t>Beneficiary</w:t>
      </w:r>
      <w:proofErr w:type="spellEnd"/>
      <w:r w:rsidR="0083706A" w:rsidRPr="00D972E5">
        <w:rPr>
          <w:sz w:val="24"/>
        </w:rPr>
        <w:t xml:space="preserve"> Module te nadležnoj službi računovodstva na matičnoj sastavnici. Ako osoba ne dostavi tražene dokumente u propisanom roku, obvezna je na zahtjev Sveučilišta u Osijeku vratiti cjelokupan iznos financijske potpore.</w:t>
      </w:r>
    </w:p>
    <w:p w14:paraId="78FD1C2F" w14:textId="77777777" w:rsidR="0083706A" w:rsidRPr="00D972E5" w:rsidRDefault="0083706A">
      <w:pPr>
        <w:pStyle w:val="Odlomakpopisa"/>
        <w:numPr>
          <w:ilvl w:val="0"/>
          <w:numId w:val="2"/>
        </w:numPr>
        <w:tabs>
          <w:tab w:val="left" w:pos="565"/>
          <w:tab w:val="left" w:pos="568"/>
        </w:tabs>
        <w:ind w:right="137" w:hanging="428"/>
        <w:jc w:val="both"/>
        <w:rPr>
          <w:sz w:val="24"/>
        </w:rPr>
      </w:pPr>
      <w:r w:rsidRPr="00D972E5">
        <w:rPr>
          <w:sz w:val="24"/>
        </w:rPr>
        <w:t>Osobama za koje se utvrdi da su zloupotrijebile mogućnosti pružene sudjelovanjem na Erasmus+ mobilnosti trajno se zabranjuje ponovna prijava na natječaj</w:t>
      </w:r>
      <w:r w:rsidR="00BB72CB" w:rsidRPr="00D972E5">
        <w:rPr>
          <w:sz w:val="24"/>
        </w:rPr>
        <w:t xml:space="preserve"> i sudjelovanje u Erasmus+ programu individualne mobilnosti na Sveučilištu</w:t>
      </w:r>
      <w:r w:rsidR="004D1539" w:rsidRPr="00D972E5">
        <w:t xml:space="preserve"> </w:t>
      </w:r>
      <w:r w:rsidR="004D1539" w:rsidRPr="00D972E5">
        <w:rPr>
          <w:sz w:val="24"/>
        </w:rPr>
        <w:t>Josipa Jurja Strossmayera u Osijeku</w:t>
      </w:r>
      <w:r w:rsidRPr="00D972E5">
        <w:rPr>
          <w:sz w:val="24"/>
        </w:rPr>
        <w:t>.</w:t>
      </w:r>
    </w:p>
    <w:p w14:paraId="212F1E41" w14:textId="77777777" w:rsidR="007669D8" w:rsidRPr="003F29C5" w:rsidRDefault="007669D8">
      <w:pPr>
        <w:pStyle w:val="Tijeloteksta"/>
      </w:pPr>
    </w:p>
    <w:p w14:paraId="27A85BBD" w14:textId="77777777" w:rsidR="007669D8" w:rsidRPr="003F29C5" w:rsidRDefault="007669D8">
      <w:pPr>
        <w:pStyle w:val="Tijeloteksta"/>
        <w:spacing w:before="5"/>
      </w:pPr>
    </w:p>
    <w:p w14:paraId="00D41703" w14:textId="77777777" w:rsidR="007669D8" w:rsidRPr="003F29C5" w:rsidRDefault="00DF4171">
      <w:pPr>
        <w:pStyle w:val="Naslov1"/>
        <w:numPr>
          <w:ilvl w:val="0"/>
          <w:numId w:val="11"/>
        </w:numPr>
        <w:tabs>
          <w:tab w:val="left" w:pos="618"/>
        </w:tabs>
        <w:ind w:left="618" w:hanging="478"/>
      </w:pPr>
      <w:r w:rsidRPr="003F29C5">
        <w:t>DOLAZNA</w:t>
      </w:r>
      <w:r w:rsidRPr="003F29C5">
        <w:rPr>
          <w:spacing w:val="-7"/>
        </w:rPr>
        <w:t xml:space="preserve"> </w:t>
      </w:r>
      <w:r w:rsidRPr="003F29C5">
        <w:t>MOBILNOST</w:t>
      </w:r>
      <w:r w:rsidRPr="003F29C5">
        <w:rPr>
          <w:spacing w:val="-5"/>
        </w:rPr>
        <w:t xml:space="preserve"> </w:t>
      </w:r>
      <w:r w:rsidRPr="003F29C5">
        <w:t>(NE)NASTAVNOG</w:t>
      </w:r>
      <w:r w:rsidRPr="003F29C5">
        <w:rPr>
          <w:spacing w:val="-7"/>
        </w:rPr>
        <w:t xml:space="preserve"> </w:t>
      </w:r>
      <w:r w:rsidRPr="003F29C5">
        <w:rPr>
          <w:spacing w:val="-2"/>
        </w:rPr>
        <w:t>OSOBLJA</w:t>
      </w:r>
    </w:p>
    <w:p w14:paraId="63838E27" w14:textId="77777777" w:rsidR="007669D8" w:rsidRPr="003F29C5" w:rsidRDefault="007669D8">
      <w:pPr>
        <w:pStyle w:val="Tijeloteksta"/>
        <w:rPr>
          <w:b/>
        </w:rPr>
      </w:pPr>
    </w:p>
    <w:p w14:paraId="48F1539F" w14:textId="77777777" w:rsidR="007669D8" w:rsidRPr="003F29C5" w:rsidRDefault="00DF4171">
      <w:pPr>
        <w:pStyle w:val="Naslov2"/>
      </w:pPr>
      <w:r w:rsidRPr="003F29C5">
        <w:t>Članak</w:t>
      </w:r>
      <w:r w:rsidRPr="003F29C5">
        <w:rPr>
          <w:spacing w:val="-5"/>
        </w:rPr>
        <w:t xml:space="preserve"> 13.</w:t>
      </w:r>
    </w:p>
    <w:p w14:paraId="6D21DDD1" w14:textId="77777777" w:rsidR="007669D8" w:rsidRPr="003F29C5" w:rsidRDefault="00DF4171">
      <w:pPr>
        <w:pStyle w:val="Odlomakpopisa"/>
        <w:numPr>
          <w:ilvl w:val="0"/>
          <w:numId w:val="1"/>
        </w:numPr>
        <w:tabs>
          <w:tab w:val="left" w:pos="566"/>
          <w:tab w:val="left" w:pos="568"/>
        </w:tabs>
        <w:spacing w:before="272"/>
        <w:ind w:right="137"/>
        <w:rPr>
          <w:sz w:val="24"/>
        </w:rPr>
      </w:pPr>
      <w:r w:rsidRPr="003F29C5">
        <w:rPr>
          <w:sz w:val="24"/>
        </w:rPr>
        <w:t xml:space="preserve">Dolazna mobilnost (ne)nastavnog osoblja stranih partnerskih ustanova organizira se individualno na pojedinoj sastavnici Sveučilišta uz uvjet da je prethodno sklopljen </w:t>
      </w:r>
      <w:proofErr w:type="spellStart"/>
      <w:r w:rsidRPr="003F29C5">
        <w:rPr>
          <w:sz w:val="24"/>
        </w:rPr>
        <w:t>Erasmus</w:t>
      </w:r>
      <w:proofErr w:type="spellEnd"/>
      <w:r w:rsidRPr="003F29C5">
        <w:rPr>
          <w:sz w:val="24"/>
        </w:rPr>
        <w:t>+</w:t>
      </w:r>
      <w:r w:rsidRPr="003F29C5">
        <w:rPr>
          <w:spacing w:val="40"/>
          <w:sz w:val="24"/>
        </w:rPr>
        <w:t xml:space="preserve"> </w:t>
      </w:r>
      <w:proofErr w:type="spellStart"/>
      <w:r w:rsidRPr="003F29C5">
        <w:rPr>
          <w:sz w:val="24"/>
        </w:rPr>
        <w:t>međuinstitucijski</w:t>
      </w:r>
      <w:proofErr w:type="spellEnd"/>
      <w:r w:rsidRPr="003F29C5">
        <w:rPr>
          <w:sz w:val="24"/>
        </w:rPr>
        <w:t xml:space="preserve"> ugovor.</w:t>
      </w:r>
    </w:p>
    <w:p w14:paraId="474779B6" w14:textId="77777777" w:rsidR="007669D8" w:rsidRPr="003F29C5" w:rsidRDefault="00DF4171">
      <w:pPr>
        <w:pStyle w:val="Odlomakpopisa"/>
        <w:numPr>
          <w:ilvl w:val="0"/>
          <w:numId w:val="1"/>
        </w:numPr>
        <w:tabs>
          <w:tab w:val="left" w:pos="566"/>
          <w:tab w:val="left" w:pos="568"/>
        </w:tabs>
        <w:ind w:right="140"/>
        <w:rPr>
          <w:sz w:val="24"/>
        </w:rPr>
      </w:pPr>
      <w:r w:rsidRPr="003F29C5">
        <w:rPr>
          <w:sz w:val="24"/>
        </w:rPr>
        <w:lastRenderedPageBreak/>
        <w:t>Svrha boravka članova (ne)nastavnog osoblja strane partnerske ustanove na pojedinoj sastavnici Sveučilišta može biti održavanje nastave i/ili stručno usavršavanje.</w:t>
      </w:r>
    </w:p>
    <w:p w14:paraId="1C150C6B" w14:textId="77777777" w:rsidR="007669D8" w:rsidRPr="003F29C5" w:rsidRDefault="00DF4171">
      <w:pPr>
        <w:pStyle w:val="Odlomakpopisa"/>
        <w:numPr>
          <w:ilvl w:val="0"/>
          <w:numId w:val="1"/>
        </w:numPr>
        <w:tabs>
          <w:tab w:val="left" w:pos="566"/>
          <w:tab w:val="left" w:pos="568"/>
        </w:tabs>
        <w:ind w:right="138"/>
        <w:rPr>
          <w:sz w:val="24"/>
        </w:rPr>
      </w:pPr>
      <w:r w:rsidRPr="003F29C5">
        <w:rPr>
          <w:sz w:val="24"/>
        </w:rPr>
        <w:t>Osobe koje organiziraju dolaznu mobilnost (ne)nastavnog osoblja strane partnerske ustanove na sastavnici Sveučilišta dužne su izvijestiti nadležnog Erasmus koordinatora sastavnice</w:t>
      </w:r>
      <w:r w:rsidRPr="003F29C5">
        <w:rPr>
          <w:spacing w:val="-4"/>
          <w:sz w:val="24"/>
        </w:rPr>
        <w:t xml:space="preserve"> </w:t>
      </w:r>
      <w:r w:rsidRPr="003F29C5">
        <w:rPr>
          <w:sz w:val="24"/>
        </w:rPr>
        <w:t>i</w:t>
      </w:r>
      <w:r w:rsidRPr="003F29C5">
        <w:rPr>
          <w:spacing w:val="-1"/>
          <w:sz w:val="24"/>
        </w:rPr>
        <w:t xml:space="preserve"> </w:t>
      </w:r>
      <w:r w:rsidRPr="003F29C5">
        <w:rPr>
          <w:sz w:val="24"/>
        </w:rPr>
        <w:t>sveučilišnog</w:t>
      </w:r>
      <w:r w:rsidRPr="003F29C5">
        <w:rPr>
          <w:spacing w:val="-4"/>
          <w:sz w:val="24"/>
        </w:rPr>
        <w:t xml:space="preserve"> </w:t>
      </w:r>
      <w:r w:rsidRPr="003F29C5">
        <w:rPr>
          <w:sz w:val="24"/>
        </w:rPr>
        <w:t>Erasmus</w:t>
      </w:r>
      <w:r w:rsidRPr="003F29C5">
        <w:rPr>
          <w:spacing w:val="-3"/>
          <w:sz w:val="24"/>
        </w:rPr>
        <w:t xml:space="preserve"> </w:t>
      </w:r>
      <w:r w:rsidRPr="003F29C5">
        <w:rPr>
          <w:sz w:val="24"/>
        </w:rPr>
        <w:t>koordinatora</w:t>
      </w:r>
      <w:r w:rsidRPr="003F29C5">
        <w:rPr>
          <w:spacing w:val="-4"/>
          <w:sz w:val="24"/>
        </w:rPr>
        <w:t xml:space="preserve"> </w:t>
      </w:r>
      <w:r w:rsidRPr="003F29C5">
        <w:rPr>
          <w:sz w:val="24"/>
        </w:rPr>
        <w:t>o detaljima</w:t>
      </w:r>
      <w:r w:rsidRPr="003F29C5">
        <w:rPr>
          <w:spacing w:val="-5"/>
          <w:sz w:val="24"/>
        </w:rPr>
        <w:t xml:space="preserve"> </w:t>
      </w:r>
      <w:r w:rsidRPr="003F29C5">
        <w:rPr>
          <w:sz w:val="24"/>
        </w:rPr>
        <w:t>planirane,</w:t>
      </w:r>
      <w:r w:rsidRPr="003F29C5">
        <w:rPr>
          <w:spacing w:val="-4"/>
          <w:sz w:val="24"/>
        </w:rPr>
        <w:t xml:space="preserve"> </w:t>
      </w:r>
      <w:r w:rsidRPr="003F29C5">
        <w:rPr>
          <w:sz w:val="24"/>
        </w:rPr>
        <w:t>odnosno</w:t>
      </w:r>
      <w:r w:rsidRPr="003F29C5">
        <w:rPr>
          <w:spacing w:val="-4"/>
          <w:sz w:val="24"/>
        </w:rPr>
        <w:t xml:space="preserve"> </w:t>
      </w:r>
      <w:r w:rsidRPr="003F29C5">
        <w:rPr>
          <w:sz w:val="24"/>
        </w:rPr>
        <w:t xml:space="preserve">realizirane dolazne mobilnosti. Za potrebe izvješćivanja o planiranoj ili realiziranoj dolaznoj mobilnosti (ne)nastavnog osoblja stranih partnerskih ustanova koristi se službeni obrazac </w:t>
      </w:r>
      <w:proofErr w:type="spellStart"/>
      <w:r w:rsidRPr="003F29C5">
        <w:rPr>
          <w:i/>
          <w:sz w:val="24"/>
        </w:rPr>
        <w:t>Erasmus</w:t>
      </w:r>
      <w:proofErr w:type="spellEnd"/>
      <w:r w:rsidRPr="003F29C5">
        <w:rPr>
          <w:i/>
          <w:sz w:val="24"/>
        </w:rPr>
        <w:t xml:space="preserve">+ </w:t>
      </w:r>
      <w:proofErr w:type="spellStart"/>
      <w:r w:rsidRPr="003F29C5">
        <w:rPr>
          <w:i/>
          <w:sz w:val="24"/>
        </w:rPr>
        <w:t>Mobility</w:t>
      </w:r>
      <w:proofErr w:type="spellEnd"/>
      <w:r w:rsidRPr="003F29C5">
        <w:rPr>
          <w:i/>
          <w:sz w:val="24"/>
        </w:rPr>
        <w:t xml:space="preserve"> </w:t>
      </w:r>
      <w:proofErr w:type="spellStart"/>
      <w:r w:rsidRPr="003F29C5">
        <w:rPr>
          <w:i/>
          <w:sz w:val="24"/>
        </w:rPr>
        <w:t>Agreement</w:t>
      </w:r>
      <w:proofErr w:type="spellEnd"/>
      <w:r w:rsidRPr="003F29C5">
        <w:rPr>
          <w:i/>
          <w:sz w:val="24"/>
        </w:rPr>
        <w:t xml:space="preserve"> for Training </w:t>
      </w:r>
      <w:r w:rsidRPr="003F29C5">
        <w:rPr>
          <w:sz w:val="24"/>
        </w:rPr>
        <w:t xml:space="preserve">(Erasmus+ sporazum o stručnom usavršavanju) ili </w:t>
      </w:r>
      <w:proofErr w:type="spellStart"/>
      <w:r w:rsidRPr="003F29C5">
        <w:rPr>
          <w:i/>
          <w:sz w:val="24"/>
        </w:rPr>
        <w:t>Erasmus</w:t>
      </w:r>
      <w:proofErr w:type="spellEnd"/>
      <w:r w:rsidRPr="003F29C5">
        <w:rPr>
          <w:i/>
          <w:sz w:val="24"/>
        </w:rPr>
        <w:t xml:space="preserve">+ </w:t>
      </w:r>
      <w:proofErr w:type="spellStart"/>
      <w:r w:rsidRPr="003F29C5">
        <w:rPr>
          <w:i/>
          <w:sz w:val="24"/>
        </w:rPr>
        <w:t>Mobility</w:t>
      </w:r>
      <w:proofErr w:type="spellEnd"/>
      <w:r w:rsidRPr="003F29C5">
        <w:rPr>
          <w:i/>
          <w:sz w:val="24"/>
        </w:rPr>
        <w:t xml:space="preserve"> </w:t>
      </w:r>
      <w:proofErr w:type="spellStart"/>
      <w:r w:rsidRPr="003F29C5">
        <w:rPr>
          <w:i/>
          <w:sz w:val="24"/>
        </w:rPr>
        <w:t>Agreement</w:t>
      </w:r>
      <w:proofErr w:type="spellEnd"/>
      <w:r w:rsidRPr="003F29C5">
        <w:rPr>
          <w:i/>
          <w:sz w:val="24"/>
        </w:rPr>
        <w:t xml:space="preserve"> for </w:t>
      </w:r>
      <w:proofErr w:type="spellStart"/>
      <w:r w:rsidRPr="003F29C5">
        <w:rPr>
          <w:i/>
          <w:sz w:val="24"/>
        </w:rPr>
        <w:t>Teaching</w:t>
      </w:r>
      <w:proofErr w:type="spellEnd"/>
      <w:r w:rsidRPr="003F29C5">
        <w:rPr>
          <w:i/>
          <w:sz w:val="24"/>
        </w:rPr>
        <w:t xml:space="preserve"> </w:t>
      </w:r>
      <w:r w:rsidRPr="003F29C5">
        <w:rPr>
          <w:sz w:val="24"/>
        </w:rPr>
        <w:t>(Erasmus+ sporazum o održavanju nastave).</w:t>
      </w:r>
    </w:p>
    <w:p w14:paraId="6E8A1B6B" w14:textId="77777777" w:rsidR="007669D8" w:rsidRDefault="00DF4171">
      <w:pPr>
        <w:pStyle w:val="Odlomakpopisa"/>
        <w:numPr>
          <w:ilvl w:val="0"/>
          <w:numId w:val="1"/>
        </w:numPr>
        <w:tabs>
          <w:tab w:val="left" w:pos="566"/>
          <w:tab w:val="left" w:pos="568"/>
        </w:tabs>
        <w:ind w:right="138"/>
        <w:rPr>
          <w:sz w:val="24"/>
        </w:rPr>
      </w:pPr>
      <w:r w:rsidRPr="003F29C5">
        <w:rPr>
          <w:sz w:val="24"/>
        </w:rPr>
        <w:t>Sastavnica Sveučilišta i nadležni akademski Erasmus koordinator dužni su dolaznom članu (ne)nastavnog osoblja strane partnerske ustanove izdati potvrdu o realiziranom boravku na engleskom jeziku te kopiju potvrde dostaviti u Službu za međunarodnu i međusveučilišnu suradnju za potrebe službene evidencije.</w:t>
      </w:r>
    </w:p>
    <w:p w14:paraId="434ABAB4" w14:textId="77777777" w:rsidR="00D1028A" w:rsidRDefault="00D1028A">
      <w:pPr>
        <w:pStyle w:val="Odlomakpopisa"/>
        <w:numPr>
          <w:ilvl w:val="0"/>
          <w:numId w:val="1"/>
        </w:numPr>
        <w:tabs>
          <w:tab w:val="left" w:pos="566"/>
          <w:tab w:val="left" w:pos="568"/>
        </w:tabs>
        <w:ind w:right="138"/>
        <w:rPr>
          <w:sz w:val="24"/>
        </w:rPr>
      </w:pPr>
      <w:r w:rsidRPr="00D1028A">
        <w:rPr>
          <w:sz w:val="24"/>
        </w:rPr>
        <w:t>Presliku Potvrde o ostvarenom boravku sastavnica je dužna dostaviti Službi za međunarodnu suradnju 7 dana od dana izdavanja.</w:t>
      </w:r>
    </w:p>
    <w:p w14:paraId="24E95559" w14:textId="77777777" w:rsidR="00D1028A" w:rsidRDefault="00D1028A" w:rsidP="00D1028A">
      <w:pPr>
        <w:adjustRightInd w:val="0"/>
        <w:jc w:val="both"/>
        <w:rPr>
          <w:b/>
          <w:bCs/>
        </w:rPr>
      </w:pPr>
    </w:p>
    <w:p w14:paraId="267BF586" w14:textId="77777777" w:rsidR="00D1028A" w:rsidRDefault="00D1028A" w:rsidP="00D1028A">
      <w:pPr>
        <w:adjustRightInd w:val="0"/>
        <w:jc w:val="both"/>
        <w:rPr>
          <w:b/>
          <w:bCs/>
        </w:rPr>
      </w:pPr>
    </w:p>
    <w:p w14:paraId="7C86E660" w14:textId="77777777" w:rsidR="00D1028A" w:rsidRPr="00D1028A" w:rsidRDefault="00D1028A" w:rsidP="00D1028A">
      <w:pPr>
        <w:adjustRightInd w:val="0"/>
        <w:jc w:val="both"/>
        <w:rPr>
          <w:b/>
          <w:bCs/>
          <w:sz w:val="24"/>
          <w:szCs w:val="24"/>
        </w:rPr>
      </w:pPr>
      <w:r w:rsidRPr="00D1028A">
        <w:rPr>
          <w:b/>
          <w:bCs/>
          <w:sz w:val="24"/>
          <w:szCs w:val="24"/>
        </w:rPr>
        <w:t>VIII. PRIJELAZNE I ZAVRŠNE ODREDBE</w:t>
      </w:r>
    </w:p>
    <w:p w14:paraId="5E40E2C4" w14:textId="77777777" w:rsidR="00D1028A" w:rsidRPr="00D1028A" w:rsidRDefault="00D1028A" w:rsidP="00D1028A">
      <w:pPr>
        <w:adjustRightInd w:val="0"/>
        <w:jc w:val="both"/>
        <w:rPr>
          <w:b/>
          <w:bCs/>
          <w:sz w:val="24"/>
          <w:szCs w:val="24"/>
        </w:rPr>
      </w:pPr>
    </w:p>
    <w:p w14:paraId="7A4856A3" w14:textId="77777777" w:rsidR="00D1028A" w:rsidRPr="00D1028A" w:rsidRDefault="00D1028A" w:rsidP="00D1028A">
      <w:pPr>
        <w:jc w:val="center"/>
        <w:rPr>
          <w:sz w:val="24"/>
          <w:szCs w:val="24"/>
        </w:rPr>
      </w:pPr>
      <w:r w:rsidRPr="00D1028A">
        <w:rPr>
          <w:b/>
          <w:sz w:val="24"/>
          <w:szCs w:val="24"/>
        </w:rPr>
        <w:t>Članak 14.</w:t>
      </w:r>
    </w:p>
    <w:p w14:paraId="44309876" w14:textId="77777777" w:rsidR="00D1028A" w:rsidRPr="00D1028A" w:rsidRDefault="00D1028A" w:rsidP="00D1028A">
      <w:pPr>
        <w:jc w:val="both"/>
        <w:rPr>
          <w:b/>
          <w:bCs/>
          <w:sz w:val="24"/>
          <w:szCs w:val="24"/>
        </w:rPr>
      </w:pPr>
    </w:p>
    <w:p w14:paraId="1755BA6A" w14:textId="77777777" w:rsidR="00D1028A" w:rsidRPr="00D1028A" w:rsidRDefault="00D1028A" w:rsidP="00D1028A">
      <w:pPr>
        <w:widowControl/>
        <w:numPr>
          <w:ilvl w:val="0"/>
          <w:numId w:val="12"/>
        </w:numPr>
        <w:autoSpaceDE/>
        <w:autoSpaceDN/>
        <w:ind w:left="426"/>
        <w:jc w:val="both"/>
        <w:rPr>
          <w:sz w:val="24"/>
          <w:szCs w:val="24"/>
        </w:rPr>
      </w:pPr>
      <w:r w:rsidRPr="00D1028A">
        <w:rPr>
          <w:sz w:val="24"/>
          <w:szCs w:val="24"/>
        </w:rPr>
        <w:t>Pravilnik o Erasmus+ Programu individualne međunarodne mobilnosti odlaznih i dolaznih studenata i (ne)nastavnog osoblja u okviru Ključne aktivnosti 1 donosi Senat Sveučilišta uz prethodno mišljenje Odbora za statutarna i pravna pitanja.</w:t>
      </w:r>
    </w:p>
    <w:p w14:paraId="4EDD3C4A" w14:textId="77777777" w:rsidR="00D1028A" w:rsidRPr="00D1028A" w:rsidRDefault="00D1028A" w:rsidP="00D1028A">
      <w:pPr>
        <w:widowControl/>
        <w:numPr>
          <w:ilvl w:val="0"/>
          <w:numId w:val="12"/>
        </w:numPr>
        <w:autoSpaceDE/>
        <w:autoSpaceDN/>
        <w:ind w:left="426"/>
        <w:jc w:val="both"/>
        <w:rPr>
          <w:sz w:val="24"/>
          <w:szCs w:val="24"/>
        </w:rPr>
      </w:pPr>
      <w:proofErr w:type="spellStart"/>
      <w:r w:rsidRPr="00D1028A">
        <w:rPr>
          <w:sz w:val="24"/>
          <w:szCs w:val="24"/>
          <w:lang w:val="de-AT"/>
        </w:rPr>
        <w:t>Izmjene</w:t>
      </w:r>
      <w:proofErr w:type="spellEnd"/>
      <w:r w:rsidRPr="00D1028A">
        <w:rPr>
          <w:sz w:val="24"/>
          <w:szCs w:val="24"/>
        </w:rPr>
        <w:t xml:space="preserve"> </w:t>
      </w:r>
      <w:r w:rsidRPr="00D1028A">
        <w:rPr>
          <w:sz w:val="24"/>
          <w:szCs w:val="24"/>
          <w:lang w:val="de-AT"/>
        </w:rPr>
        <w:t>i</w:t>
      </w:r>
      <w:r w:rsidRPr="00D1028A">
        <w:rPr>
          <w:sz w:val="24"/>
          <w:szCs w:val="24"/>
        </w:rPr>
        <w:t xml:space="preserve"> </w:t>
      </w:r>
      <w:proofErr w:type="spellStart"/>
      <w:r w:rsidRPr="00D1028A">
        <w:rPr>
          <w:sz w:val="24"/>
          <w:szCs w:val="24"/>
          <w:lang w:val="de-AT"/>
        </w:rPr>
        <w:t>dopune</w:t>
      </w:r>
      <w:proofErr w:type="spellEnd"/>
      <w:r w:rsidRPr="00D1028A">
        <w:rPr>
          <w:sz w:val="24"/>
          <w:szCs w:val="24"/>
        </w:rPr>
        <w:t xml:space="preserve"> </w:t>
      </w:r>
      <w:proofErr w:type="spellStart"/>
      <w:r w:rsidRPr="00D1028A">
        <w:rPr>
          <w:sz w:val="24"/>
          <w:szCs w:val="24"/>
          <w:lang w:val="de-AT"/>
        </w:rPr>
        <w:t>ovog</w:t>
      </w:r>
      <w:proofErr w:type="spellEnd"/>
      <w:r w:rsidRPr="00D1028A">
        <w:rPr>
          <w:sz w:val="24"/>
          <w:szCs w:val="24"/>
        </w:rPr>
        <w:t xml:space="preserve"> </w:t>
      </w:r>
      <w:proofErr w:type="spellStart"/>
      <w:r w:rsidRPr="00D1028A">
        <w:rPr>
          <w:sz w:val="24"/>
          <w:szCs w:val="24"/>
          <w:lang w:val="de-AT"/>
        </w:rPr>
        <w:t>Pravilnika</w:t>
      </w:r>
      <w:proofErr w:type="spellEnd"/>
      <w:r w:rsidRPr="00D1028A">
        <w:rPr>
          <w:sz w:val="24"/>
          <w:szCs w:val="24"/>
        </w:rPr>
        <w:t xml:space="preserve"> </w:t>
      </w:r>
      <w:proofErr w:type="spellStart"/>
      <w:r w:rsidRPr="00D1028A">
        <w:rPr>
          <w:sz w:val="24"/>
          <w:szCs w:val="24"/>
          <w:lang w:val="de-AT"/>
        </w:rPr>
        <w:t>donose</w:t>
      </w:r>
      <w:proofErr w:type="spellEnd"/>
      <w:r w:rsidRPr="00D1028A">
        <w:rPr>
          <w:sz w:val="24"/>
          <w:szCs w:val="24"/>
        </w:rPr>
        <w:t xml:space="preserve"> </w:t>
      </w:r>
      <w:r w:rsidRPr="00D1028A">
        <w:rPr>
          <w:sz w:val="24"/>
          <w:szCs w:val="24"/>
          <w:lang w:val="de-AT"/>
        </w:rPr>
        <w:t>se</w:t>
      </w:r>
      <w:r w:rsidRPr="00D1028A">
        <w:rPr>
          <w:sz w:val="24"/>
          <w:szCs w:val="24"/>
        </w:rPr>
        <w:t xml:space="preserve"> </w:t>
      </w:r>
      <w:r w:rsidRPr="00D1028A">
        <w:rPr>
          <w:sz w:val="24"/>
          <w:szCs w:val="24"/>
          <w:lang w:val="de-AT"/>
        </w:rPr>
        <w:t>na</w:t>
      </w:r>
      <w:r w:rsidRPr="00D1028A">
        <w:rPr>
          <w:sz w:val="24"/>
          <w:szCs w:val="24"/>
        </w:rPr>
        <w:t xml:space="preserve"> </w:t>
      </w:r>
      <w:proofErr w:type="spellStart"/>
      <w:r w:rsidRPr="00D1028A">
        <w:rPr>
          <w:sz w:val="24"/>
          <w:szCs w:val="24"/>
          <w:lang w:val="de-AT"/>
        </w:rPr>
        <w:t>istovjetan</w:t>
      </w:r>
      <w:proofErr w:type="spellEnd"/>
      <w:r w:rsidRPr="00D1028A">
        <w:rPr>
          <w:sz w:val="24"/>
          <w:szCs w:val="24"/>
        </w:rPr>
        <w:t xml:space="preserve"> </w:t>
      </w:r>
      <w:r w:rsidRPr="00D1028A">
        <w:rPr>
          <w:sz w:val="24"/>
          <w:szCs w:val="24"/>
          <w:lang w:val="de-AT"/>
        </w:rPr>
        <w:t>na</w:t>
      </w:r>
      <w:r w:rsidRPr="00D1028A">
        <w:rPr>
          <w:sz w:val="24"/>
          <w:szCs w:val="24"/>
        </w:rPr>
        <w:t>č</w:t>
      </w:r>
      <w:r w:rsidRPr="00D1028A">
        <w:rPr>
          <w:sz w:val="24"/>
          <w:szCs w:val="24"/>
          <w:lang w:val="de-AT"/>
        </w:rPr>
        <w:t>in</w:t>
      </w:r>
      <w:r w:rsidRPr="00D1028A">
        <w:rPr>
          <w:sz w:val="24"/>
          <w:szCs w:val="24"/>
        </w:rPr>
        <w:t xml:space="preserve"> </w:t>
      </w:r>
      <w:r w:rsidRPr="00D1028A">
        <w:rPr>
          <w:sz w:val="24"/>
          <w:szCs w:val="24"/>
          <w:lang w:val="de-AT"/>
        </w:rPr>
        <w:t>na</w:t>
      </w:r>
      <w:r w:rsidRPr="00D1028A">
        <w:rPr>
          <w:sz w:val="24"/>
          <w:szCs w:val="24"/>
        </w:rPr>
        <w:t xml:space="preserve"> </w:t>
      </w:r>
      <w:proofErr w:type="spellStart"/>
      <w:r w:rsidRPr="00D1028A">
        <w:rPr>
          <w:sz w:val="24"/>
          <w:szCs w:val="24"/>
          <w:lang w:val="de-AT"/>
        </w:rPr>
        <w:t>koji</w:t>
      </w:r>
      <w:proofErr w:type="spellEnd"/>
      <w:r w:rsidRPr="00D1028A">
        <w:rPr>
          <w:sz w:val="24"/>
          <w:szCs w:val="24"/>
        </w:rPr>
        <w:t xml:space="preserve"> </w:t>
      </w:r>
      <w:r w:rsidRPr="00D1028A">
        <w:rPr>
          <w:sz w:val="24"/>
          <w:szCs w:val="24"/>
          <w:lang w:val="de-AT"/>
        </w:rPr>
        <w:t>je</w:t>
      </w:r>
      <w:r w:rsidRPr="00D1028A">
        <w:rPr>
          <w:sz w:val="24"/>
          <w:szCs w:val="24"/>
        </w:rPr>
        <w:t xml:space="preserve"> </w:t>
      </w:r>
      <w:proofErr w:type="spellStart"/>
      <w:r w:rsidRPr="00D1028A">
        <w:rPr>
          <w:sz w:val="24"/>
          <w:szCs w:val="24"/>
          <w:lang w:val="de-AT"/>
        </w:rPr>
        <w:t>donesen</w:t>
      </w:r>
      <w:proofErr w:type="spellEnd"/>
      <w:r w:rsidRPr="00D1028A">
        <w:rPr>
          <w:sz w:val="24"/>
          <w:szCs w:val="24"/>
        </w:rPr>
        <w:t xml:space="preserve"> </w:t>
      </w:r>
      <w:proofErr w:type="spellStart"/>
      <w:r w:rsidRPr="00D1028A">
        <w:rPr>
          <w:sz w:val="24"/>
          <w:szCs w:val="24"/>
          <w:lang w:val="de-AT"/>
        </w:rPr>
        <w:t>Pravilnik</w:t>
      </w:r>
      <w:proofErr w:type="spellEnd"/>
      <w:r w:rsidRPr="00D1028A">
        <w:rPr>
          <w:sz w:val="24"/>
          <w:szCs w:val="24"/>
        </w:rPr>
        <w:t>.</w:t>
      </w:r>
    </w:p>
    <w:p w14:paraId="185EBD2D" w14:textId="77777777" w:rsidR="00D1028A" w:rsidRPr="00D1028A" w:rsidRDefault="00D1028A" w:rsidP="00D1028A">
      <w:pPr>
        <w:widowControl/>
        <w:numPr>
          <w:ilvl w:val="0"/>
          <w:numId w:val="12"/>
        </w:numPr>
        <w:adjustRightInd w:val="0"/>
        <w:ind w:left="426"/>
        <w:jc w:val="both"/>
        <w:rPr>
          <w:sz w:val="24"/>
          <w:szCs w:val="24"/>
        </w:rPr>
      </w:pPr>
      <w:r w:rsidRPr="00D1028A">
        <w:rPr>
          <w:sz w:val="24"/>
          <w:szCs w:val="24"/>
        </w:rPr>
        <w:t>Sastavnice Sveučilišta u skladu s ovim Pravilnikom mogu posebnim pravilima dodatno regulirati pitanja mobilnosti koja će primijeniti na svoje studente i članove znanstveno-nastavnog i nenastavnog osoblja.</w:t>
      </w:r>
    </w:p>
    <w:p w14:paraId="058C161B" w14:textId="77777777" w:rsidR="00D1028A" w:rsidRPr="00D1028A" w:rsidRDefault="00D1028A" w:rsidP="00D1028A">
      <w:pPr>
        <w:adjustRightInd w:val="0"/>
        <w:jc w:val="both"/>
        <w:rPr>
          <w:sz w:val="24"/>
          <w:szCs w:val="24"/>
        </w:rPr>
      </w:pPr>
    </w:p>
    <w:p w14:paraId="6A38CA78" w14:textId="77777777" w:rsidR="00D1028A" w:rsidRPr="00D1028A" w:rsidRDefault="00D1028A" w:rsidP="00D1028A">
      <w:pPr>
        <w:jc w:val="center"/>
        <w:rPr>
          <w:sz w:val="24"/>
          <w:szCs w:val="24"/>
        </w:rPr>
      </w:pPr>
      <w:r w:rsidRPr="00D1028A">
        <w:rPr>
          <w:b/>
          <w:sz w:val="24"/>
          <w:szCs w:val="24"/>
        </w:rPr>
        <w:t>Članak 15.</w:t>
      </w:r>
    </w:p>
    <w:p w14:paraId="1FBC546F" w14:textId="77777777" w:rsidR="00D1028A" w:rsidRPr="00D1028A" w:rsidRDefault="00D1028A" w:rsidP="00D1028A">
      <w:pPr>
        <w:adjustRightInd w:val="0"/>
        <w:ind w:left="426"/>
        <w:jc w:val="both"/>
        <w:rPr>
          <w:sz w:val="24"/>
          <w:szCs w:val="24"/>
        </w:rPr>
      </w:pPr>
    </w:p>
    <w:p w14:paraId="16FFDCF3" w14:textId="77777777" w:rsidR="00D1028A" w:rsidRPr="00D1028A" w:rsidRDefault="00D1028A" w:rsidP="00D1028A">
      <w:pPr>
        <w:adjustRightInd w:val="0"/>
        <w:ind w:left="142"/>
        <w:jc w:val="both"/>
        <w:rPr>
          <w:sz w:val="24"/>
          <w:szCs w:val="24"/>
        </w:rPr>
      </w:pPr>
      <w:r w:rsidRPr="00D1028A">
        <w:rPr>
          <w:sz w:val="24"/>
          <w:szCs w:val="24"/>
        </w:rPr>
        <w:t>Navođenje i označavanje imenica u muškom rodu u ovom Pravilniku ne može se ni u kojem smislu tumačiti kao osnova za spolnu/rodnu diskriminaciju ili privilegiranje.</w:t>
      </w:r>
    </w:p>
    <w:p w14:paraId="70CC19B6" w14:textId="77777777" w:rsidR="00D1028A" w:rsidRPr="00D1028A" w:rsidRDefault="00D1028A" w:rsidP="00D1028A">
      <w:pPr>
        <w:jc w:val="center"/>
        <w:rPr>
          <w:b/>
          <w:sz w:val="24"/>
          <w:szCs w:val="24"/>
        </w:rPr>
      </w:pPr>
    </w:p>
    <w:p w14:paraId="6103473D" w14:textId="77777777" w:rsidR="00D1028A" w:rsidRPr="00D1028A" w:rsidRDefault="00D1028A" w:rsidP="00D1028A">
      <w:pPr>
        <w:jc w:val="center"/>
        <w:rPr>
          <w:sz w:val="24"/>
          <w:szCs w:val="24"/>
        </w:rPr>
      </w:pPr>
      <w:r w:rsidRPr="00D1028A">
        <w:rPr>
          <w:b/>
          <w:sz w:val="24"/>
          <w:szCs w:val="24"/>
        </w:rPr>
        <w:t>Članak 16.</w:t>
      </w:r>
    </w:p>
    <w:p w14:paraId="55D0CD32" w14:textId="77777777" w:rsidR="00D1028A" w:rsidRPr="00D1028A" w:rsidRDefault="00D1028A" w:rsidP="00D1028A">
      <w:pPr>
        <w:jc w:val="both"/>
        <w:rPr>
          <w:b/>
          <w:sz w:val="24"/>
          <w:szCs w:val="24"/>
        </w:rPr>
      </w:pPr>
    </w:p>
    <w:p w14:paraId="465CCF6E" w14:textId="1AF43DAE" w:rsidR="00D1028A" w:rsidRPr="00D1028A" w:rsidRDefault="00D1028A" w:rsidP="00D1028A">
      <w:pPr>
        <w:jc w:val="both"/>
        <w:rPr>
          <w:sz w:val="24"/>
          <w:szCs w:val="24"/>
        </w:rPr>
      </w:pPr>
      <w:r w:rsidRPr="00D1028A">
        <w:rPr>
          <w:sz w:val="24"/>
          <w:szCs w:val="24"/>
        </w:rPr>
        <w:t xml:space="preserve">Stupanjem na snagu ovog Pravilnika prestaje važiti Pravilnik o Erasmus programu međunarodne mobilnosti od </w:t>
      </w:r>
      <w:r w:rsidR="00D972E5">
        <w:rPr>
          <w:sz w:val="24"/>
          <w:szCs w:val="24"/>
        </w:rPr>
        <w:t>11</w:t>
      </w:r>
      <w:r w:rsidRPr="00D1028A">
        <w:rPr>
          <w:sz w:val="24"/>
          <w:szCs w:val="24"/>
        </w:rPr>
        <w:t xml:space="preserve">. </w:t>
      </w:r>
      <w:r w:rsidR="00D972E5">
        <w:rPr>
          <w:sz w:val="24"/>
          <w:szCs w:val="24"/>
        </w:rPr>
        <w:t>srpnja</w:t>
      </w:r>
      <w:r w:rsidRPr="00D1028A">
        <w:rPr>
          <w:sz w:val="24"/>
          <w:szCs w:val="24"/>
        </w:rPr>
        <w:t xml:space="preserve"> 201</w:t>
      </w:r>
      <w:r w:rsidR="00D972E5">
        <w:rPr>
          <w:sz w:val="24"/>
          <w:szCs w:val="24"/>
        </w:rPr>
        <w:t>8</w:t>
      </w:r>
      <w:r w:rsidRPr="00D1028A">
        <w:rPr>
          <w:sz w:val="24"/>
          <w:szCs w:val="24"/>
        </w:rPr>
        <w:t>. godine.</w:t>
      </w:r>
    </w:p>
    <w:p w14:paraId="718E87C0" w14:textId="77777777" w:rsidR="00D1028A" w:rsidRPr="00D1028A" w:rsidRDefault="00D1028A" w:rsidP="00D1028A">
      <w:pPr>
        <w:jc w:val="both"/>
        <w:rPr>
          <w:b/>
          <w:sz w:val="24"/>
          <w:szCs w:val="24"/>
        </w:rPr>
      </w:pPr>
    </w:p>
    <w:p w14:paraId="03FAB3F6" w14:textId="77777777" w:rsidR="00D1028A" w:rsidRPr="00D1028A" w:rsidRDefault="00D1028A" w:rsidP="00D1028A">
      <w:pPr>
        <w:jc w:val="center"/>
        <w:rPr>
          <w:sz w:val="24"/>
          <w:szCs w:val="24"/>
        </w:rPr>
      </w:pPr>
      <w:r w:rsidRPr="00D1028A">
        <w:rPr>
          <w:b/>
          <w:sz w:val="24"/>
          <w:szCs w:val="24"/>
        </w:rPr>
        <w:t>Članak 17.</w:t>
      </w:r>
    </w:p>
    <w:p w14:paraId="43D6845D" w14:textId="77777777" w:rsidR="00D1028A" w:rsidRPr="00D1028A" w:rsidRDefault="00D1028A" w:rsidP="00D1028A">
      <w:pPr>
        <w:ind w:left="360"/>
        <w:jc w:val="both"/>
        <w:rPr>
          <w:sz w:val="24"/>
          <w:szCs w:val="24"/>
        </w:rPr>
      </w:pPr>
    </w:p>
    <w:p w14:paraId="17A0ACC5" w14:textId="77777777" w:rsidR="00D1028A" w:rsidRDefault="00D1028A" w:rsidP="00CF5136">
      <w:pPr>
        <w:rPr>
          <w:sz w:val="24"/>
          <w:szCs w:val="24"/>
        </w:rPr>
      </w:pPr>
      <w:r w:rsidRPr="00D1028A">
        <w:rPr>
          <w:sz w:val="24"/>
          <w:szCs w:val="24"/>
          <w:lang w:val="pl-PL"/>
        </w:rPr>
        <w:t>Ovaj</w:t>
      </w:r>
      <w:r w:rsidRPr="00D1028A">
        <w:rPr>
          <w:sz w:val="24"/>
          <w:szCs w:val="24"/>
        </w:rPr>
        <w:t xml:space="preserve"> </w:t>
      </w:r>
      <w:r w:rsidRPr="00D1028A">
        <w:rPr>
          <w:sz w:val="24"/>
          <w:szCs w:val="24"/>
          <w:lang w:val="pl-PL"/>
        </w:rPr>
        <w:t>Pravilnik</w:t>
      </w:r>
      <w:r w:rsidRPr="00D1028A">
        <w:rPr>
          <w:sz w:val="24"/>
          <w:szCs w:val="24"/>
        </w:rPr>
        <w:t xml:space="preserve"> </w:t>
      </w:r>
      <w:r w:rsidRPr="00D1028A">
        <w:rPr>
          <w:sz w:val="24"/>
          <w:szCs w:val="24"/>
          <w:lang w:val="pl-PL"/>
        </w:rPr>
        <w:t>stupa</w:t>
      </w:r>
      <w:r w:rsidRPr="00D1028A">
        <w:rPr>
          <w:sz w:val="24"/>
          <w:szCs w:val="24"/>
        </w:rPr>
        <w:t xml:space="preserve"> </w:t>
      </w:r>
      <w:r w:rsidRPr="00D1028A">
        <w:rPr>
          <w:sz w:val="24"/>
          <w:szCs w:val="24"/>
          <w:lang w:val="pl-PL"/>
        </w:rPr>
        <w:t>na</w:t>
      </w:r>
      <w:r w:rsidRPr="00D1028A">
        <w:rPr>
          <w:sz w:val="24"/>
          <w:szCs w:val="24"/>
        </w:rPr>
        <w:t xml:space="preserve"> </w:t>
      </w:r>
      <w:r w:rsidRPr="00D1028A">
        <w:rPr>
          <w:sz w:val="24"/>
          <w:szCs w:val="24"/>
          <w:lang w:val="pl-PL"/>
        </w:rPr>
        <w:t>snagu</w:t>
      </w:r>
      <w:r w:rsidRPr="00D1028A">
        <w:rPr>
          <w:sz w:val="24"/>
          <w:szCs w:val="24"/>
        </w:rPr>
        <w:t xml:space="preserve"> </w:t>
      </w:r>
      <w:r w:rsidRPr="00D1028A">
        <w:rPr>
          <w:sz w:val="24"/>
          <w:szCs w:val="24"/>
          <w:lang w:val="pl-PL"/>
        </w:rPr>
        <w:t>osmog</w:t>
      </w:r>
      <w:r w:rsidRPr="00D1028A">
        <w:rPr>
          <w:sz w:val="24"/>
          <w:szCs w:val="24"/>
        </w:rPr>
        <w:t xml:space="preserve"> </w:t>
      </w:r>
      <w:r w:rsidRPr="00D1028A">
        <w:rPr>
          <w:sz w:val="24"/>
          <w:szCs w:val="24"/>
          <w:lang w:val="pl-PL"/>
        </w:rPr>
        <w:t>dana</w:t>
      </w:r>
      <w:r w:rsidRPr="00D1028A">
        <w:rPr>
          <w:sz w:val="24"/>
          <w:szCs w:val="24"/>
        </w:rPr>
        <w:t xml:space="preserve"> </w:t>
      </w:r>
      <w:r w:rsidRPr="00D1028A">
        <w:rPr>
          <w:sz w:val="24"/>
          <w:szCs w:val="24"/>
          <w:lang w:val="pl-PL"/>
        </w:rPr>
        <w:t>od</w:t>
      </w:r>
      <w:r w:rsidRPr="00D1028A">
        <w:rPr>
          <w:sz w:val="24"/>
          <w:szCs w:val="24"/>
        </w:rPr>
        <w:t xml:space="preserve"> </w:t>
      </w:r>
      <w:r w:rsidRPr="00D1028A">
        <w:rPr>
          <w:sz w:val="24"/>
          <w:szCs w:val="24"/>
          <w:lang w:val="pl-PL"/>
        </w:rPr>
        <w:t>dana</w:t>
      </w:r>
      <w:r w:rsidRPr="00D1028A">
        <w:rPr>
          <w:sz w:val="24"/>
          <w:szCs w:val="24"/>
        </w:rPr>
        <w:t xml:space="preserve"> </w:t>
      </w:r>
      <w:r w:rsidRPr="00D1028A">
        <w:rPr>
          <w:sz w:val="24"/>
          <w:szCs w:val="24"/>
          <w:lang w:val="pl-PL"/>
        </w:rPr>
        <w:t>objave</w:t>
      </w:r>
      <w:r w:rsidRPr="00D1028A">
        <w:rPr>
          <w:sz w:val="24"/>
          <w:szCs w:val="24"/>
        </w:rPr>
        <w:t xml:space="preserve"> </w:t>
      </w:r>
      <w:r w:rsidRPr="00D1028A">
        <w:rPr>
          <w:sz w:val="24"/>
          <w:szCs w:val="24"/>
          <w:lang w:val="pl-PL"/>
        </w:rPr>
        <w:t>na</w:t>
      </w:r>
      <w:r w:rsidRPr="00D1028A">
        <w:rPr>
          <w:sz w:val="24"/>
          <w:szCs w:val="24"/>
        </w:rPr>
        <w:t xml:space="preserve"> </w:t>
      </w:r>
      <w:r w:rsidRPr="00D1028A">
        <w:rPr>
          <w:sz w:val="24"/>
          <w:szCs w:val="24"/>
          <w:lang w:val="pl-PL"/>
        </w:rPr>
        <w:t>Oglasnoj</w:t>
      </w:r>
      <w:r w:rsidRPr="00D1028A">
        <w:rPr>
          <w:sz w:val="24"/>
          <w:szCs w:val="24"/>
        </w:rPr>
        <w:t xml:space="preserve"> </w:t>
      </w:r>
      <w:r w:rsidRPr="00D1028A">
        <w:rPr>
          <w:sz w:val="24"/>
          <w:szCs w:val="24"/>
          <w:lang w:val="pl-PL"/>
        </w:rPr>
        <w:t>plo</w:t>
      </w:r>
      <w:r w:rsidRPr="00D1028A">
        <w:rPr>
          <w:sz w:val="24"/>
          <w:szCs w:val="24"/>
        </w:rPr>
        <w:t>č</w:t>
      </w:r>
      <w:r w:rsidRPr="00D1028A">
        <w:rPr>
          <w:sz w:val="24"/>
          <w:szCs w:val="24"/>
          <w:lang w:val="pl-PL"/>
        </w:rPr>
        <w:t>i</w:t>
      </w:r>
      <w:r w:rsidRPr="00D1028A">
        <w:rPr>
          <w:sz w:val="24"/>
          <w:szCs w:val="24"/>
        </w:rPr>
        <w:t xml:space="preserve"> </w:t>
      </w:r>
      <w:r w:rsidRPr="00D1028A">
        <w:rPr>
          <w:sz w:val="24"/>
          <w:szCs w:val="24"/>
          <w:lang w:val="pl-PL"/>
        </w:rPr>
        <w:t>Sveu</w:t>
      </w:r>
      <w:r w:rsidRPr="00D1028A">
        <w:rPr>
          <w:sz w:val="24"/>
          <w:szCs w:val="24"/>
        </w:rPr>
        <w:t>č</w:t>
      </w:r>
      <w:r w:rsidRPr="00D1028A">
        <w:rPr>
          <w:sz w:val="24"/>
          <w:szCs w:val="24"/>
          <w:lang w:val="pl-PL"/>
        </w:rPr>
        <w:t>ili</w:t>
      </w:r>
      <w:r w:rsidRPr="00D1028A">
        <w:rPr>
          <w:sz w:val="24"/>
          <w:szCs w:val="24"/>
        </w:rPr>
        <w:t>š</w:t>
      </w:r>
      <w:r w:rsidRPr="00D1028A">
        <w:rPr>
          <w:sz w:val="24"/>
          <w:szCs w:val="24"/>
          <w:lang w:val="pl-PL"/>
        </w:rPr>
        <w:t>ta</w:t>
      </w:r>
      <w:r w:rsidR="00CF5136">
        <w:rPr>
          <w:sz w:val="24"/>
          <w:szCs w:val="24"/>
          <w:lang w:val="pl-PL"/>
        </w:rPr>
        <w:t xml:space="preserve"> Josipa Jurja Strossmayera u Osijeku</w:t>
      </w:r>
      <w:r w:rsidRPr="00D1028A">
        <w:rPr>
          <w:sz w:val="24"/>
          <w:szCs w:val="24"/>
        </w:rPr>
        <w:t>.</w:t>
      </w:r>
    </w:p>
    <w:p w14:paraId="0A10B1E6" w14:textId="69A052B5" w:rsidR="00CF5136" w:rsidRDefault="00CF5136" w:rsidP="00CF5136">
      <w:pPr>
        <w:ind w:left="5040" w:firstLine="720"/>
        <w:rPr>
          <w:sz w:val="24"/>
          <w:szCs w:val="24"/>
        </w:rPr>
      </w:pPr>
      <w:r>
        <w:rPr>
          <w:sz w:val="24"/>
          <w:szCs w:val="24"/>
        </w:rPr>
        <w:t>REKTOR</w:t>
      </w:r>
    </w:p>
    <w:p w14:paraId="4691D547" w14:textId="77777777" w:rsidR="00A35105" w:rsidRPr="00CF5136" w:rsidRDefault="00A35105" w:rsidP="00CF5136">
      <w:pPr>
        <w:ind w:left="5040" w:firstLine="720"/>
        <w:rPr>
          <w:sz w:val="24"/>
          <w:szCs w:val="24"/>
        </w:rPr>
      </w:pPr>
    </w:p>
    <w:p w14:paraId="3D857E1A" w14:textId="77777777" w:rsidR="00CF5136" w:rsidRDefault="00CF5136">
      <w:pPr>
        <w:pStyle w:val="Tijeloteksta"/>
        <w:spacing w:before="4"/>
      </w:pPr>
    </w:p>
    <w:p w14:paraId="3AC3A751" w14:textId="71B6273D" w:rsidR="00A35105" w:rsidRDefault="00CF5136" w:rsidP="00CF5136">
      <w:pPr>
        <w:pStyle w:val="Tijeloteksta"/>
        <w:spacing w:before="4"/>
        <w:ind w:left="4320" w:firstLine="720"/>
      </w:pPr>
      <w:r w:rsidRPr="00D972E5">
        <w:t xml:space="preserve">Prof. dr. sc. Drago </w:t>
      </w:r>
      <w:proofErr w:type="spellStart"/>
      <w:r w:rsidRPr="00D972E5">
        <w:t>Šubarić</w:t>
      </w:r>
      <w:proofErr w:type="spellEnd"/>
      <w:r w:rsidR="00B17A0A">
        <w:t>,</w:t>
      </w:r>
      <w:r w:rsidR="00B17A0A" w:rsidRPr="00B17A0A">
        <w:rPr>
          <w:i/>
        </w:rPr>
        <w:t xml:space="preserve"> </w:t>
      </w:r>
      <w:proofErr w:type="spellStart"/>
      <w:r w:rsidR="00B17A0A" w:rsidRPr="00B17A0A">
        <w:rPr>
          <w:i/>
        </w:rPr>
        <w:t>m.p</w:t>
      </w:r>
      <w:proofErr w:type="spellEnd"/>
      <w:r w:rsidR="00B17A0A" w:rsidRPr="00B17A0A">
        <w:rPr>
          <w:i/>
        </w:rPr>
        <w:t>.</w:t>
      </w:r>
    </w:p>
    <w:p w14:paraId="54C10380" w14:textId="63AFD15E" w:rsidR="00A35105" w:rsidRDefault="00A35105" w:rsidP="00A35105">
      <w:pPr>
        <w:pStyle w:val="Tijeloteksta"/>
        <w:spacing w:before="4"/>
      </w:pPr>
    </w:p>
    <w:p w14:paraId="6AFFF569" w14:textId="77777777" w:rsidR="00A35105" w:rsidRDefault="00A35105" w:rsidP="00A35105">
      <w:pPr>
        <w:pStyle w:val="Tijeloteksta"/>
        <w:spacing w:before="4"/>
      </w:pPr>
    </w:p>
    <w:p w14:paraId="477D344C" w14:textId="414EF2A8" w:rsidR="007669D8" w:rsidRPr="00A35105" w:rsidRDefault="00A35105" w:rsidP="00A35105">
      <w:pPr>
        <w:pStyle w:val="Tijeloteksta"/>
        <w:spacing w:before="4"/>
        <w:jc w:val="both"/>
      </w:pPr>
      <w:r>
        <w:lastRenderedPageBreak/>
        <w:t xml:space="preserve">Na temelju članka 3. Odluke o izmjenama i dopunama Pravilnika o Erasmus+ programu individualne međunarodne mobilnosti odlaznih i dolaznih studenata i (ne)nastavnog osoblja u okviru Ključne aktivnosti 1, Tajništvo Sveučilišta Josipa Jurja Strossmayera u Osijeku dana </w:t>
      </w:r>
      <w:r w:rsidR="000F6D77">
        <w:t>31. ožujka</w:t>
      </w:r>
      <w:r>
        <w:t xml:space="preserve"> 2026. godine utvrdilo je pročišćeni tekst Pravilnika o Erasmus+ programu individualne međunarodne mobilnosti odlaznih i dolaznih studenata i (ne)nastavnog osoblja u okviru Ključne aktivnosti 1. </w:t>
      </w:r>
    </w:p>
    <w:p w14:paraId="73C60936" w14:textId="72D43498" w:rsidR="00A35105" w:rsidRDefault="00A35105" w:rsidP="00A35105">
      <w:pPr>
        <w:pStyle w:val="Tijeloteksta"/>
        <w:spacing w:before="4"/>
        <w:jc w:val="both"/>
      </w:pPr>
      <w:r>
        <w:t xml:space="preserve">Pročišćeni tekst Pravilnika o Erasmus+ programu individualne međunarodne mobilnosti odlaznih i dolaznih studenata i (ne)nastavnog osoblja u okviru Ključne aktivnosti 1 obuhvaća Pravilnik o Erasmus+ programu individualne međunarodne mobilnosti odlaznih i dolaznih studenata i (ne)nastavnog osoblja u okviru Ključne aktivnosti 1 od 11. srpnja 2018. godine i Odluku o izmjenama i dopunama Pravilnika o Erasmus+ programu individualne međunarodne mobilnosti odlaznih i dolaznih studenata i (ne)nastavnog osoblja u okviru Ključne aktivnosti 1 od </w:t>
      </w:r>
      <w:r w:rsidR="000F6D77">
        <w:t>24. ožujka 2026.</w:t>
      </w:r>
      <w:r>
        <w:t xml:space="preserve"> u kojima je naznačeno vrijeme njihova stupanja na snagu.</w:t>
      </w:r>
    </w:p>
    <w:p w14:paraId="7B640287" w14:textId="01042351" w:rsidR="00A35105" w:rsidRDefault="00A35105" w:rsidP="00A35105">
      <w:pPr>
        <w:pStyle w:val="Tijeloteksta"/>
        <w:spacing w:before="4"/>
        <w:jc w:val="both"/>
      </w:pPr>
    </w:p>
    <w:p w14:paraId="16CB81EA" w14:textId="1843BD49" w:rsidR="00A35105" w:rsidRDefault="00A35105" w:rsidP="00A35105">
      <w:pPr>
        <w:pStyle w:val="Tijeloteksta"/>
        <w:spacing w:before="4"/>
      </w:pPr>
    </w:p>
    <w:p w14:paraId="684AEE71" w14:textId="164DA01F" w:rsidR="00A35105" w:rsidRDefault="00B17A0A" w:rsidP="00A35105">
      <w:pPr>
        <w:ind w:left="5040" w:firstLine="720"/>
        <w:rPr>
          <w:sz w:val="24"/>
          <w:szCs w:val="24"/>
        </w:rPr>
      </w:pPr>
      <w:r>
        <w:rPr>
          <w:sz w:val="24"/>
          <w:szCs w:val="24"/>
        </w:rPr>
        <w:t xml:space="preserve">      </w:t>
      </w:r>
      <w:bookmarkStart w:id="0" w:name="_GoBack"/>
      <w:bookmarkEnd w:id="0"/>
      <w:r w:rsidR="00A35105">
        <w:rPr>
          <w:sz w:val="24"/>
          <w:szCs w:val="24"/>
        </w:rPr>
        <w:t>GLAVNI TAJNIK</w:t>
      </w:r>
    </w:p>
    <w:p w14:paraId="0A5DD51A" w14:textId="77777777" w:rsidR="00F678D4" w:rsidRPr="00CF5136" w:rsidRDefault="00F678D4" w:rsidP="00A35105">
      <w:pPr>
        <w:ind w:left="5040" w:firstLine="720"/>
        <w:rPr>
          <w:sz w:val="24"/>
          <w:szCs w:val="24"/>
        </w:rPr>
      </w:pPr>
    </w:p>
    <w:p w14:paraId="1DAA4B8E" w14:textId="77777777" w:rsidR="00A35105" w:rsidRDefault="00A35105" w:rsidP="00A35105">
      <w:pPr>
        <w:pStyle w:val="Tijeloteksta"/>
        <w:spacing w:before="4"/>
      </w:pPr>
    </w:p>
    <w:p w14:paraId="29214CA5" w14:textId="127509AA" w:rsidR="00A35105" w:rsidRDefault="00A35105" w:rsidP="00A35105">
      <w:pPr>
        <w:pStyle w:val="Tijeloteksta"/>
        <w:spacing w:before="4"/>
        <w:ind w:left="4320" w:firstLine="720"/>
      </w:pPr>
      <w:r>
        <w:t xml:space="preserve">         Zdenka Barišić, </w:t>
      </w:r>
      <w:proofErr w:type="spellStart"/>
      <w:r w:rsidR="00D10D82">
        <w:t>univ</w:t>
      </w:r>
      <w:proofErr w:type="spellEnd"/>
      <w:r w:rsidR="00D10D82">
        <w:t xml:space="preserve">. </w:t>
      </w:r>
      <w:proofErr w:type="spellStart"/>
      <w:r>
        <w:t>mag</w:t>
      </w:r>
      <w:proofErr w:type="spellEnd"/>
      <w:r>
        <w:t xml:space="preserve">. </w:t>
      </w:r>
      <w:proofErr w:type="spellStart"/>
      <w:r>
        <w:t>iur</w:t>
      </w:r>
      <w:proofErr w:type="spellEnd"/>
      <w:r>
        <w:t>.</w:t>
      </w:r>
      <w:r w:rsidR="00B17A0A">
        <w:t xml:space="preserve">, </w:t>
      </w:r>
      <w:proofErr w:type="spellStart"/>
      <w:r w:rsidR="00B17A0A" w:rsidRPr="00B17A0A">
        <w:rPr>
          <w:i/>
        </w:rPr>
        <w:t>m.p</w:t>
      </w:r>
      <w:proofErr w:type="spellEnd"/>
      <w:r w:rsidR="00B17A0A" w:rsidRPr="00B17A0A">
        <w:rPr>
          <w:i/>
        </w:rPr>
        <w:t>.</w:t>
      </w:r>
    </w:p>
    <w:p w14:paraId="7D862968" w14:textId="77777777" w:rsidR="00A35105" w:rsidRDefault="00A35105" w:rsidP="00A35105">
      <w:pPr>
        <w:pStyle w:val="Tijeloteksta"/>
        <w:spacing w:before="4"/>
      </w:pPr>
    </w:p>
    <w:p w14:paraId="79C15F3D" w14:textId="77777777" w:rsidR="00A35105" w:rsidRDefault="00A35105" w:rsidP="00A35105">
      <w:pPr>
        <w:pStyle w:val="Tijeloteksta"/>
        <w:spacing w:before="4"/>
      </w:pPr>
    </w:p>
    <w:p w14:paraId="1B405452" w14:textId="19510768" w:rsidR="00A35105" w:rsidRDefault="00A35105" w:rsidP="00A35105">
      <w:pPr>
        <w:pStyle w:val="Tijeloteksta"/>
        <w:spacing w:before="4"/>
      </w:pPr>
      <w:r>
        <w:t>KLASA</w:t>
      </w:r>
      <w:r w:rsidR="00F678D4">
        <w:t>:</w:t>
      </w:r>
      <w:r>
        <w:t xml:space="preserve"> </w:t>
      </w:r>
    </w:p>
    <w:p w14:paraId="294C342F" w14:textId="5495D29C" w:rsidR="00A35105" w:rsidRPr="00A35105" w:rsidRDefault="00A35105" w:rsidP="00A35105">
      <w:pPr>
        <w:pStyle w:val="Tijeloteksta"/>
        <w:spacing w:before="4"/>
        <w:sectPr w:rsidR="00A35105" w:rsidRPr="00A35105">
          <w:footerReference w:type="default" r:id="rId9"/>
          <w:pgSz w:w="11910" w:h="16840"/>
          <w:pgMar w:top="1920" w:right="1275" w:bottom="980" w:left="1275" w:header="0" w:footer="780" w:gutter="0"/>
          <w:cols w:space="720"/>
        </w:sectPr>
      </w:pPr>
      <w:r>
        <w:t>URBROJ</w:t>
      </w:r>
      <w:r w:rsidR="00F678D4">
        <w:t>:</w:t>
      </w:r>
    </w:p>
    <w:p w14:paraId="6B7AAA1E" w14:textId="0A462EF0" w:rsidR="007669D8" w:rsidRPr="003F29C5" w:rsidRDefault="007669D8">
      <w:pPr>
        <w:pStyle w:val="Tijeloteksta"/>
        <w:spacing w:before="4"/>
        <w:rPr>
          <w:sz w:val="17"/>
        </w:rPr>
      </w:pPr>
    </w:p>
    <w:sectPr w:rsidR="007669D8" w:rsidRPr="003F29C5">
      <w:pgSz w:w="11910" w:h="16840"/>
      <w:pgMar w:top="1920" w:right="1275" w:bottom="980" w:left="1275"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EB3C" w14:textId="77777777" w:rsidR="0009650C" w:rsidRDefault="0009650C">
      <w:r>
        <w:separator/>
      </w:r>
    </w:p>
  </w:endnote>
  <w:endnote w:type="continuationSeparator" w:id="0">
    <w:p w14:paraId="795966C5" w14:textId="77777777" w:rsidR="0009650C" w:rsidRDefault="0009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EA41" w14:textId="77777777" w:rsidR="007669D8" w:rsidRDefault="00DF4171">
    <w:pPr>
      <w:pStyle w:val="Tijeloteksta"/>
      <w:spacing w:line="14" w:lineRule="auto"/>
      <w:rPr>
        <w:sz w:val="20"/>
      </w:rPr>
    </w:pPr>
    <w:r>
      <w:rPr>
        <w:noProof/>
        <w:sz w:val="20"/>
      </w:rPr>
      <mc:AlternateContent>
        <mc:Choice Requires="wps">
          <w:drawing>
            <wp:anchor distT="0" distB="0" distL="0" distR="0" simplePos="0" relativeHeight="487455232" behindDoc="1" locked="0" layoutInCell="1" allowOverlap="1" wp14:anchorId="7397351E" wp14:editId="0ADDB803">
              <wp:simplePos x="0" y="0"/>
              <wp:positionH relativeFrom="page">
                <wp:posOffset>6494774</wp:posOffset>
              </wp:positionH>
              <wp:positionV relativeFrom="page">
                <wp:posOffset>10056836</wp:posOffset>
              </wp:positionV>
              <wp:extent cx="2165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94310"/>
                      </a:xfrm>
                      <a:prstGeom prst="rect">
                        <a:avLst/>
                      </a:prstGeom>
                    </wps:spPr>
                    <wps:txbx>
                      <w:txbxContent>
                        <w:p w14:paraId="76E90528" w14:textId="77777777" w:rsidR="007669D8" w:rsidRDefault="00DF4171">
                          <w:pPr>
                            <w:pStyle w:val="Tijeloteksta"/>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397351E" id="_x0000_t202" coordsize="21600,21600" o:spt="202" path="m,l,21600r21600,l21600,xe">
              <v:stroke joinstyle="miter"/>
              <v:path gradientshapeok="t" o:connecttype="rect"/>
            </v:shapetype>
            <v:shape id="Textbox 2" o:spid="_x0000_s1026" type="#_x0000_t202" style="position:absolute;margin-left:511.4pt;margin-top:791.9pt;width:17.05pt;height:15.3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" filled="f" stroked="f">
              <v:textbox inset="0,0,0,0">
                <w:txbxContent>
                  <w:p w14:paraId="76E90528" w14:textId="77777777" w:rsidR="007669D8" w:rsidRDefault="00DF4171">
                    <w:pPr>
                      <w:pStyle w:val="Tijeloteksta"/>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C5BE8" w14:textId="77777777" w:rsidR="0009650C" w:rsidRDefault="0009650C">
      <w:r>
        <w:separator/>
      </w:r>
    </w:p>
  </w:footnote>
  <w:footnote w:type="continuationSeparator" w:id="0">
    <w:p w14:paraId="7E77AC2E" w14:textId="77777777" w:rsidR="0009650C" w:rsidRDefault="00096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AF3"/>
    <w:multiLevelType w:val="hybridMultilevel"/>
    <w:tmpl w:val="0026252C"/>
    <w:lvl w:ilvl="0" w:tplc="913E7B10">
      <w:start w:val="1"/>
      <w:numFmt w:val="decimal"/>
      <w:lvlText w:val="(%1)"/>
      <w:lvlJc w:val="left"/>
      <w:pPr>
        <w:ind w:left="568" w:hanging="420"/>
      </w:pPr>
      <w:rPr>
        <w:rFonts w:ascii="Times New Roman" w:eastAsia="Times New Roman" w:hAnsi="Times New Roman" w:cs="Times New Roman" w:hint="default"/>
        <w:b w:val="0"/>
        <w:bCs w:val="0"/>
        <w:i w:val="0"/>
        <w:iCs w:val="0"/>
        <w:spacing w:val="-1"/>
        <w:w w:val="100"/>
        <w:sz w:val="24"/>
        <w:szCs w:val="24"/>
        <w:lang w:val="hr-HR" w:eastAsia="en-US" w:bidi="ar-SA"/>
      </w:rPr>
    </w:lvl>
    <w:lvl w:ilvl="1" w:tplc="6FEC2E72">
      <w:numFmt w:val="bullet"/>
      <w:lvlText w:val="•"/>
      <w:lvlJc w:val="left"/>
      <w:pPr>
        <w:ind w:left="1439" w:hanging="420"/>
      </w:pPr>
      <w:rPr>
        <w:rFonts w:hint="default"/>
        <w:lang w:val="hr-HR" w:eastAsia="en-US" w:bidi="ar-SA"/>
      </w:rPr>
    </w:lvl>
    <w:lvl w:ilvl="2" w:tplc="11CADA3E">
      <w:numFmt w:val="bullet"/>
      <w:lvlText w:val="•"/>
      <w:lvlJc w:val="left"/>
      <w:pPr>
        <w:ind w:left="2319" w:hanging="420"/>
      </w:pPr>
      <w:rPr>
        <w:rFonts w:hint="default"/>
        <w:lang w:val="hr-HR" w:eastAsia="en-US" w:bidi="ar-SA"/>
      </w:rPr>
    </w:lvl>
    <w:lvl w:ilvl="3" w:tplc="1228CFDC">
      <w:numFmt w:val="bullet"/>
      <w:lvlText w:val="•"/>
      <w:lvlJc w:val="left"/>
      <w:pPr>
        <w:ind w:left="3198" w:hanging="420"/>
      </w:pPr>
      <w:rPr>
        <w:rFonts w:hint="default"/>
        <w:lang w:val="hr-HR" w:eastAsia="en-US" w:bidi="ar-SA"/>
      </w:rPr>
    </w:lvl>
    <w:lvl w:ilvl="4" w:tplc="D47657EC">
      <w:numFmt w:val="bullet"/>
      <w:lvlText w:val="•"/>
      <w:lvlJc w:val="left"/>
      <w:pPr>
        <w:ind w:left="4078" w:hanging="420"/>
      </w:pPr>
      <w:rPr>
        <w:rFonts w:hint="default"/>
        <w:lang w:val="hr-HR" w:eastAsia="en-US" w:bidi="ar-SA"/>
      </w:rPr>
    </w:lvl>
    <w:lvl w:ilvl="5" w:tplc="63646A42">
      <w:numFmt w:val="bullet"/>
      <w:lvlText w:val="•"/>
      <w:lvlJc w:val="left"/>
      <w:pPr>
        <w:ind w:left="4957" w:hanging="420"/>
      </w:pPr>
      <w:rPr>
        <w:rFonts w:hint="default"/>
        <w:lang w:val="hr-HR" w:eastAsia="en-US" w:bidi="ar-SA"/>
      </w:rPr>
    </w:lvl>
    <w:lvl w:ilvl="6" w:tplc="E97A881C">
      <w:numFmt w:val="bullet"/>
      <w:lvlText w:val="•"/>
      <w:lvlJc w:val="left"/>
      <w:pPr>
        <w:ind w:left="5837" w:hanging="420"/>
      </w:pPr>
      <w:rPr>
        <w:rFonts w:hint="default"/>
        <w:lang w:val="hr-HR" w:eastAsia="en-US" w:bidi="ar-SA"/>
      </w:rPr>
    </w:lvl>
    <w:lvl w:ilvl="7" w:tplc="3306B788">
      <w:numFmt w:val="bullet"/>
      <w:lvlText w:val="•"/>
      <w:lvlJc w:val="left"/>
      <w:pPr>
        <w:ind w:left="6716" w:hanging="420"/>
      </w:pPr>
      <w:rPr>
        <w:rFonts w:hint="default"/>
        <w:lang w:val="hr-HR" w:eastAsia="en-US" w:bidi="ar-SA"/>
      </w:rPr>
    </w:lvl>
    <w:lvl w:ilvl="8" w:tplc="8B720316">
      <w:numFmt w:val="bullet"/>
      <w:lvlText w:val="•"/>
      <w:lvlJc w:val="left"/>
      <w:pPr>
        <w:ind w:left="7596" w:hanging="420"/>
      </w:pPr>
      <w:rPr>
        <w:rFonts w:hint="default"/>
        <w:lang w:val="hr-HR" w:eastAsia="en-US" w:bidi="ar-SA"/>
      </w:rPr>
    </w:lvl>
  </w:abstractNum>
  <w:abstractNum w:abstractNumId="1" w15:restartNumberingAfterBreak="0">
    <w:nsid w:val="06E415B1"/>
    <w:multiLevelType w:val="multilevel"/>
    <w:tmpl w:val="D410ECA2"/>
    <w:lvl w:ilvl="0">
      <w:start w:val="1"/>
      <w:numFmt w:val="upperRoman"/>
      <w:lvlText w:val="%1."/>
      <w:lvlJc w:val="left"/>
      <w:pPr>
        <w:ind w:left="354" w:hanging="214"/>
      </w:pPr>
      <w:rPr>
        <w:rFonts w:ascii="Times New Roman" w:eastAsia="Times New Roman" w:hAnsi="Times New Roman" w:cs="Times New Roman" w:hint="default"/>
        <w:b/>
        <w:bCs/>
        <w:i w:val="0"/>
        <w:iCs w:val="0"/>
        <w:spacing w:val="0"/>
        <w:w w:val="100"/>
        <w:sz w:val="24"/>
        <w:szCs w:val="24"/>
        <w:lang w:val="hr-HR" w:eastAsia="en-US" w:bidi="ar-SA"/>
      </w:rPr>
    </w:lvl>
    <w:lvl w:ilvl="1">
      <w:start w:val="1"/>
      <w:numFmt w:val="decimal"/>
      <w:lvlText w:val="%1.%2."/>
      <w:lvlJc w:val="left"/>
      <w:pPr>
        <w:ind w:left="707" w:hanging="567"/>
      </w:pPr>
      <w:rPr>
        <w:rFonts w:ascii="Times New Roman" w:eastAsia="Times New Roman" w:hAnsi="Times New Roman" w:cs="Times New Roman" w:hint="default"/>
        <w:b/>
        <w:bCs/>
        <w:i w:val="0"/>
        <w:iCs w:val="0"/>
        <w:spacing w:val="-1"/>
        <w:w w:val="100"/>
        <w:sz w:val="24"/>
        <w:szCs w:val="24"/>
        <w:lang w:val="hr-HR" w:eastAsia="en-US" w:bidi="ar-SA"/>
      </w:rPr>
    </w:lvl>
    <w:lvl w:ilvl="2">
      <w:start w:val="1"/>
      <w:numFmt w:val="decimal"/>
      <w:lvlText w:val="%3."/>
      <w:lvlJc w:val="left"/>
      <w:pPr>
        <w:ind w:left="861" w:hanging="348"/>
      </w:pPr>
      <w:rPr>
        <w:rFonts w:ascii="Times New Roman" w:eastAsia="Times New Roman" w:hAnsi="Times New Roman" w:cs="Times New Roman" w:hint="default"/>
        <w:b w:val="0"/>
        <w:bCs w:val="0"/>
        <w:i w:val="0"/>
        <w:iCs w:val="0"/>
        <w:spacing w:val="-1"/>
        <w:w w:val="100"/>
        <w:sz w:val="24"/>
        <w:szCs w:val="24"/>
        <w:lang w:val="hr-HR" w:eastAsia="en-US" w:bidi="ar-SA"/>
      </w:rPr>
    </w:lvl>
    <w:lvl w:ilvl="3">
      <w:numFmt w:val="bullet"/>
      <w:lvlText w:val="•"/>
      <w:lvlJc w:val="left"/>
      <w:pPr>
        <w:ind w:left="1921" w:hanging="348"/>
      </w:pPr>
      <w:rPr>
        <w:rFonts w:hint="default"/>
        <w:lang w:val="hr-HR" w:eastAsia="en-US" w:bidi="ar-SA"/>
      </w:rPr>
    </w:lvl>
    <w:lvl w:ilvl="4">
      <w:numFmt w:val="bullet"/>
      <w:lvlText w:val="•"/>
      <w:lvlJc w:val="left"/>
      <w:pPr>
        <w:ind w:left="2983" w:hanging="348"/>
      </w:pPr>
      <w:rPr>
        <w:rFonts w:hint="default"/>
        <w:lang w:val="hr-HR" w:eastAsia="en-US" w:bidi="ar-SA"/>
      </w:rPr>
    </w:lvl>
    <w:lvl w:ilvl="5">
      <w:numFmt w:val="bullet"/>
      <w:lvlText w:val="•"/>
      <w:lvlJc w:val="left"/>
      <w:pPr>
        <w:ind w:left="4045" w:hanging="348"/>
      </w:pPr>
      <w:rPr>
        <w:rFonts w:hint="default"/>
        <w:lang w:val="hr-HR" w:eastAsia="en-US" w:bidi="ar-SA"/>
      </w:rPr>
    </w:lvl>
    <w:lvl w:ilvl="6">
      <w:numFmt w:val="bullet"/>
      <w:lvlText w:val="•"/>
      <w:lvlJc w:val="left"/>
      <w:pPr>
        <w:ind w:left="5107" w:hanging="348"/>
      </w:pPr>
      <w:rPr>
        <w:rFonts w:hint="default"/>
        <w:lang w:val="hr-HR" w:eastAsia="en-US" w:bidi="ar-SA"/>
      </w:rPr>
    </w:lvl>
    <w:lvl w:ilvl="7">
      <w:numFmt w:val="bullet"/>
      <w:lvlText w:val="•"/>
      <w:lvlJc w:val="left"/>
      <w:pPr>
        <w:ind w:left="6169" w:hanging="348"/>
      </w:pPr>
      <w:rPr>
        <w:rFonts w:hint="default"/>
        <w:lang w:val="hr-HR" w:eastAsia="en-US" w:bidi="ar-SA"/>
      </w:rPr>
    </w:lvl>
    <w:lvl w:ilvl="8">
      <w:numFmt w:val="bullet"/>
      <w:lvlText w:val="•"/>
      <w:lvlJc w:val="left"/>
      <w:pPr>
        <w:ind w:left="7231" w:hanging="348"/>
      </w:pPr>
      <w:rPr>
        <w:rFonts w:hint="default"/>
        <w:lang w:val="hr-HR" w:eastAsia="en-US" w:bidi="ar-SA"/>
      </w:rPr>
    </w:lvl>
  </w:abstractNum>
  <w:abstractNum w:abstractNumId="2" w15:restartNumberingAfterBreak="0">
    <w:nsid w:val="27A17374"/>
    <w:multiLevelType w:val="hybridMultilevel"/>
    <w:tmpl w:val="DFC6456A"/>
    <w:lvl w:ilvl="0" w:tplc="69BE25EA">
      <w:start w:val="1"/>
      <w:numFmt w:val="decimal"/>
      <w:lvlText w:val="(%1)"/>
      <w:lvlJc w:val="left"/>
      <w:pPr>
        <w:ind w:left="568" w:hanging="377"/>
      </w:pPr>
      <w:rPr>
        <w:rFonts w:ascii="Times New Roman" w:eastAsia="Times New Roman" w:hAnsi="Times New Roman" w:cs="Times New Roman" w:hint="default"/>
        <w:b w:val="0"/>
        <w:bCs w:val="0"/>
        <w:i w:val="0"/>
        <w:iCs w:val="0"/>
        <w:spacing w:val="-1"/>
        <w:w w:val="100"/>
        <w:sz w:val="24"/>
        <w:szCs w:val="24"/>
        <w:lang w:val="hr-HR" w:eastAsia="en-US" w:bidi="ar-SA"/>
      </w:rPr>
    </w:lvl>
    <w:lvl w:ilvl="1" w:tplc="0AC23234">
      <w:numFmt w:val="bullet"/>
      <w:lvlText w:val="•"/>
      <w:lvlJc w:val="left"/>
      <w:pPr>
        <w:ind w:left="1439" w:hanging="377"/>
      </w:pPr>
      <w:rPr>
        <w:rFonts w:hint="default"/>
        <w:lang w:val="hr-HR" w:eastAsia="en-US" w:bidi="ar-SA"/>
      </w:rPr>
    </w:lvl>
    <w:lvl w:ilvl="2" w:tplc="4D4AA90A">
      <w:numFmt w:val="bullet"/>
      <w:lvlText w:val="•"/>
      <w:lvlJc w:val="left"/>
      <w:pPr>
        <w:ind w:left="2319" w:hanging="377"/>
      </w:pPr>
      <w:rPr>
        <w:rFonts w:hint="default"/>
        <w:lang w:val="hr-HR" w:eastAsia="en-US" w:bidi="ar-SA"/>
      </w:rPr>
    </w:lvl>
    <w:lvl w:ilvl="3" w:tplc="556EBB2A">
      <w:numFmt w:val="bullet"/>
      <w:lvlText w:val="•"/>
      <w:lvlJc w:val="left"/>
      <w:pPr>
        <w:ind w:left="3198" w:hanging="377"/>
      </w:pPr>
      <w:rPr>
        <w:rFonts w:hint="default"/>
        <w:lang w:val="hr-HR" w:eastAsia="en-US" w:bidi="ar-SA"/>
      </w:rPr>
    </w:lvl>
    <w:lvl w:ilvl="4" w:tplc="E7DEC6D4">
      <w:numFmt w:val="bullet"/>
      <w:lvlText w:val="•"/>
      <w:lvlJc w:val="left"/>
      <w:pPr>
        <w:ind w:left="4078" w:hanging="377"/>
      </w:pPr>
      <w:rPr>
        <w:rFonts w:hint="default"/>
        <w:lang w:val="hr-HR" w:eastAsia="en-US" w:bidi="ar-SA"/>
      </w:rPr>
    </w:lvl>
    <w:lvl w:ilvl="5" w:tplc="2C866D76">
      <w:numFmt w:val="bullet"/>
      <w:lvlText w:val="•"/>
      <w:lvlJc w:val="left"/>
      <w:pPr>
        <w:ind w:left="4957" w:hanging="377"/>
      </w:pPr>
      <w:rPr>
        <w:rFonts w:hint="default"/>
        <w:lang w:val="hr-HR" w:eastAsia="en-US" w:bidi="ar-SA"/>
      </w:rPr>
    </w:lvl>
    <w:lvl w:ilvl="6" w:tplc="E5EC1148">
      <w:numFmt w:val="bullet"/>
      <w:lvlText w:val="•"/>
      <w:lvlJc w:val="left"/>
      <w:pPr>
        <w:ind w:left="5837" w:hanging="377"/>
      </w:pPr>
      <w:rPr>
        <w:rFonts w:hint="default"/>
        <w:lang w:val="hr-HR" w:eastAsia="en-US" w:bidi="ar-SA"/>
      </w:rPr>
    </w:lvl>
    <w:lvl w:ilvl="7" w:tplc="7DC43CA4">
      <w:numFmt w:val="bullet"/>
      <w:lvlText w:val="•"/>
      <w:lvlJc w:val="left"/>
      <w:pPr>
        <w:ind w:left="6716" w:hanging="377"/>
      </w:pPr>
      <w:rPr>
        <w:rFonts w:hint="default"/>
        <w:lang w:val="hr-HR" w:eastAsia="en-US" w:bidi="ar-SA"/>
      </w:rPr>
    </w:lvl>
    <w:lvl w:ilvl="8" w:tplc="D542CEC4">
      <w:numFmt w:val="bullet"/>
      <w:lvlText w:val="•"/>
      <w:lvlJc w:val="left"/>
      <w:pPr>
        <w:ind w:left="7596" w:hanging="377"/>
      </w:pPr>
      <w:rPr>
        <w:rFonts w:hint="default"/>
        <w:lang w:val="hr-HR" w:eastAsia="en-US" w:bidi="ar-SA"/>
      </w:rPr>
    </w:lvl>
  </w:abstractNum>
  <w:abstractNum w:abstractNumId="3" w15:restartNumberingAfterBreak="0">
    <w:nsid w:val="29624C90"/>
    <w:multiLevelType w:val="hybridMultilevel"/>
    <w:tmpl w:val="D7B26242"/>
    <w:lvl w:ilvl="0" w:tplc="F54ACDF8">
      <w:start w:val="1"/>
      <w:numFmt w:val="decimal"/>
      <w:lvlText w:val="(%1)"/>
      <w:lvlJc w:val="left"/>
      <w:pPr>
        <w:ind w:left="568" w:hanging="420"/>
      </w:pPr>
      <w:rPr>
        <w:rFonts w:ascii="Times New Roman" w:eastAsia="Times New Roman" w:hAnsi="Times New Roman" w:cs="Times New Roman" w:hint="default"/>
        <w:b w:val="0"/>
        <w:bCs w:val="0"/>
        <w:i w:val="0"/>
        <w:iCs w:val="0"/>
        <w:spacing w:val="-1"/>
        <w:w w:val="100"/>
        <w:sz w:val="24"/>
        <w:szCs w:val="24"/>
        <w:lang w:val="hr-HR" w:eastAsia="en-US" w:bidi="ar-SA"/>
      </w:rPr>
    </w:lvl>
    <w:lvl w:ilvl="1" w:tplc="40D246C4">
      <w:numFmt w:val="bullet"/>
      <w:lvlText w:val="•"/>
      <w:lvlJc w:val="left"/>
      <w:pPr>
        <w:ind w:left="1439" w:hanging="420"/>
      </w:pPr>
      <w:rPr>
        <w:rFonts w:hint="default"/>
        <w:lang w:val="hr-HR" w:eastAsia="en-US" w:bidi="ar-SA"/>
      </w:rPr>
    </w:lvl>
    <w:lvl w:ilvl="2" w:tplc="51C69CCA">
      <w:numFmt w:val="bullet"/>
      <w:lvlText w:val="•"/>
      <w:lvlJc w:val="left"/>
      <w:pPr>
        <w:ind w:left="2319" w:hanging="420"/>
      </w:pPr>
      <w:rPr>
        <w:rFonts w:hint="default"/>
        <w:lang w:val="hr-HR" w:eastAsia="en-US" w:bidi="ar-SA"/>
      </w:rPr>
    </w:lvl>
    <w:lvl w:ilvl="3" w:tplc="5E765186">
      <w:numFmt w:val="bullet"/>
      <w:lvlText w:val="•"/>
      <w:lvlJc w:val="left"/>
      <w:pPr>
        <w:ind w:left="3198" w:hanging="420"/>
      </w:pPr>
      <w:rPr>
        <w:rFonts w:hint="default"/>
        <w:lang w:val="hr-HR" w:eastAsia="en-US" w:bidi="ar-SA"/>
      </w:rPr>
    </w:lvl>
    <w:lvl w:ilvl="4" w:tplc="ED3805B0">
      <w:numFmt w:val="bullet"/>
      <w:lvlText w:val="•"/>
      <w:lvlJc w:val="left"/>
      <w:pPr>
        <w:ind w:left="4078" w:hanging="420"/>
      </w:pPr>
      <w:rPr>
        <w:rFonts w:hint="default"/>
        <w:lang w:val="hr-HR" w:eastAsia="en-US" w:bidi="ar-SA"/>
      </w:rPr>
    </w:lvl>
    <w:lvl w:ilvl="5" w:tplc="76C0067A">
      <w:numFmt w:val="bullet"/>
      <w:lvlText w:val="•"/>
      <w:lvlJc w:val="left"/>
      <w:pPr>
        <w:ind w:left="4957" w:hanging="420"/>
      </w:pPr>
      <w:rPr>
        <w:rFonts w:hint="default"/>
        <w:lang w:val="hr-HR" w:eastAsia="en-US" w:bidi="ar-SA"/>
      </w:rPr>
    </w:lvl>
    <w:lvl w:ilvl="6" w:tplc="DCEE3438">
      <w:numFmt w:val="bullet"/>
      <w:lvlText w:val="•"/>
      <w:lvlJc w:val="left"/>
      <w:pPr>
        <w:ind w:left="5837" w:hanging="420"/>
      </w:pPr>
      <w:rPr>
        <w:rFonts w:hint="default"/>
        <w:lang w:val="hr-HR" w:eastAsia="en-US" w:bidi="ar-SA"/>
      </w:rPr>
    </w:lvl>
    <w:lvl w:ilvl="7" w:tplc="C76867DC">
      <w:numFmt w:val="bullet"/>
      <w:lvlText w:val="•"/>
      <w:lvlJc w:val="left"/>
      <w:pPr>
        <w:ind w:left="6716" w:hanging="420"/>
      </w:pPr>
      <w:rPr>
        <w:rFonts w:hint="default"/>
        <w:lang w:val="hr-HR" w:eastAsia="en-US" w:bidi="ar-SA"/>
      </w:rPr>
    </w:lvl>
    <w:lvl w:ilvl="8" w:tplc="BD26EF8C">
      <w:numFmt w:val="bullet"/>
      <w:lvlText w:val="•"/>
      <w:lvlJc w:val="left"/>
      <w:pPr>
        <w:ind w:left="7596" w:hanging="420"/>
      </w:pPr>
      <w:rPr>
        <w:rFonts w:hint="default"/>
        <w:lang w:val="hr-HR" w:eastAsia="en-US" w:bidi="ar-SA"/>
      </w:rPr>
    </w:lvl>
  </w:abstractNum>
  <w:abstractNum w:abstractNumId="4" w15:restartNumberingAfterBreak="0">
    <w:nsid w:val="2D803FA7"/>
    <w:multiLevelType w:val="hybridMultilevel"/>
    <w:tmpl w:val="5B3EDAFE"/>
    <w:lvl w:ilvl="0" w:tplc="C6A88E80">
      <w:start w:val="1"/>
      <w:numFmt w:val="decimal"/>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6E68ED30">
      <w:numFmt w:val="bullet"/>
      <w:lvlText w:val="•"/>
      <w:lvlJc w:val="left"/>
      <w:pPr>
        <w:ind w:left="1439" w:hanging="360"/>
      </w:pPr>
      <w:rPr>
        <w:rFonts w:hint="default"/>
        <w:lang w:val="hr-HR" w:eastAsia="en-US" w:bidi="ar-SA"/>
      </w:rPr>
    </w:lvl>
    <w:lvl w:ilvl="2" w:tplc="D3C6FFCE">
      <w:numFmt w:val="bullet"/>
      <w:lvlText w:val="•"/>
      <w:lvlJc w:val="left"/>
      <w:pPr>
        <w:ind w:left="2319" w:hanging="360"/>
      </w:pPr>
      <w:rPr>
        <w:rFonts w:hint="default"/>
        <w:lang w:val="hr-HR" w:eastAsia="en-US" w:bidi="ar-SA"/>
      </w:rPr>
    </w:lvl>
    <w:lvl w:ilvl="3" w:tplc="42FADAF4">
      <w:numFmt w:val="bullet"/>
      <w:lvlText w:val="•"/>
      <w:lvlJc w:val="left"/>
      <w:pPr>
        <w:ind w:left="3198" w:hanging="360"/>
      </w:pPr>
      <w:rPr>
        <w:rFonts w:hint="default"/>
        <w:lang w:val="hr-HR" w:eastAsia="en-US" w:bidi="ar-SA"/>
      </w:rPr>
    </w:lvl>
    <w:lvl w:ilvl="4" w:tplc="47B430CA">
      <w:numFmt w:val="bullet"/>
      <w:lvlText w:val="•"/>
      <w:lvlJc w:val="left"/>
      <w:pPr>
        <w:ind w:left="4078" w:hanging="360"/>
      </w:pPr>
      <w:rPr>
        <w:rFonts w:hint="default"/>
        <w:lang w:val="hr-HR" w:eastAsia="en-US" w:bidi="ar-SA"/>
      </w:rPr>
    </w:lvl>
    <w:lvl w:ilvl="5" w:tplc="08D085EE">
      <w:numFmt w:val="bullet"/>
      <w:lvlText w:val="•"/>
      <w:lvlJc w:val="left"/>
      <w:pPr>
        <w:ind w:left="4957" w:hanging="360"/>
      </w:pPr>
      <w:rPr>
        <w:rFonts w:hint="default"/>
        <w:lang w:val="hr-HR" w:eastAsia="en-US" w:bidi="ar-SA"/>
      </w:rPr>
    </w:lvl>
    <w:lvl w:ilvl="6" w:tplc="7DF221AA">
      <w:numFmt w:val="bullet"/>
      <w:lvlText w:val="•"/>
      <w:lvlJc w:val="left"/>
      <w:pPr>
        <w:ind w:left="5837" w:hanging="360"/>
      </w:pPr>
      <w:rPr>
        <w:rFonts w:hint="default"/>
        <w:lang w:val="hr-HR" w:eastAsia="en-US" w:bidi="ar-SA"/>
      </w:rPr>
    </w:lvl>
    <w:lvl w:ilvl="7" w:tplc="FB48830C">
      <w:numFmt w:val="bullet"/>
      <w:lvlText w:val="•"/>
      <w:lvlJc w:val="left"/>
      <w:pPr>
        <w:ind w:left="6716" w:hanging="360"/>
      </w:pPr>
      <w:rPr>
        <w:rFonts w:hint="default"/>
        <w:lang w:val="hr-HR" w:eastAsia="en-US" w:bidi="ar-SA"/>
      </w:rPr>
    </w:lvl>
    <w:lvl w:ilvl="8" w:tplc="D7BE49A6">
      <w:numFmt w:val="bullet"/>
      <w:lvlText w:val="•"/>
      <w:lvlJc w:val="left"/>
      <w:pPr>
        <w:ind w:left="7596" w:hanging="360"/>
      </w:pPr>
      <w:rPr>
        <w:rFonts w:hint="default"/>
        <w:lang w:val="hr-HR" w:eastAsia="en-US" w:bidi="ar-SA"/>
      </w:rPr>
    </w:lvl>
  </w:abstractNum>
  <w:abstractNum w:abstractNumId="5" w15:restartNumberingAfterBreak="0">
    <w:nsid w:val="35A06A33"/>
    <w:multiLevelType w:val="hybridMultilevel"/>
    <w:tmpl w:val="0E9E1814"/>
    <w:lvl w:ilvl="0" w:tplc="21BA607C">
      <w:start w:val="1"/>
      <w:numFmt w:val="decimal"/>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D0DE8F26">
      <w:numFmt w:val="bullet"/>
      <w:lvlText w:val="•"/>
      <w:lvlJc w:val="left"/>
      <w:pPr>
        <w:ind w:left="1439" w:hanging="360"/>
      </w:pPr>
      <w:rPr>
        <w:rFonts w:hint="default"/>
        <w:lang w:val="hr-HR" w:eastAsia="en-US" w:bidi="ar-SA"/>
      </w:rPr>
    </w:lvl>
    <w:lvl w:ilvl="2" w:tplc="503469B6">
      <w:numFmt w:val="bullet"/>
      <w:lvlText w:val="•"/>
      <w:lvlJc w:val="left"/>
      <w:pPr>
        <w:ind w:left="2319" w:hanging="360"/>
      </w:pPr>
      <w:rPr>
        <w:rFonts w:hint="default"/>
        <w:lang w:val="hr-HR" w:eastAsia="en-US" w:bidi="ar-SA"/>
      </w:rPr>
    </w:lvl>
    <w:lvl w:ilvl="3" w:tplc="02E8D21A">
      <w:numFmt w:val="bullet"/>
      <w:lvlText w:val="•"/>
      <w:lvlJc w:val="left"/>
      <w:pPr>
        <w:ind w:left="3198" w:hanging="360"/>
      </w:pPr>
      <w:rPr>
        <w:rFonts w:hint="default"/>
        <w:lang w:val="hr-HR" w:eastAsia="en-US" w:bidi="ar-SA"/>
      </w:rPr>
    </w:lvl>
    <w:lvl w:ilvl="4" w:tplc="E032776C">
      <w:numFmt w:val="bullet"/>
      <w:lvlText w:val="•"/>
      <w:lvlJc w:val="left"/>
      <w:pPr>
        <w:ind w:left="4078" w:hanging="360"/>
      </w:pPr>
      <w:rPr>
        <w:rFonts w:hint="default"/>
        <w:lang w:val="hr-HR" w:eastAsia="en-US" w:bidi="ar-SA"/>
      </w:rPr>
    </w:lvl>
    <w:lvl w:ilvl="5" w:tplc="0244604A">
      <w:numFmt w:val="bullet"/>
      <w:lvlText w:val="•"/>
      <w:lvlJc w:val="left"/>
      <w:pPr>
        <w:ind w:left="4957" w:hanging="360"/>
      </w:pPr>
      <w:rPr>
        <w:rFonts w:hint="default"/>
        <w:lang w:val="hr-HR" w:eastAsia="en-US" w:bidi="ar-SA"/>
      </w:rPr>
    </w:lvl>
    <w:lvl w:ilvl="6" w:tplc="8018A95C">
      <w:numFmt w:val="bullet"/>
      <w:lvlText w:val="•"/>
      <w:lvlJc w:val="left"/>
      <w:pPr>
        <w:ind w:left="5837" w:hanging="360"/>
      </w:pPr>
      <w:rPr>
        <w:rFonts w:hint="default"/>
        <w:lang w:val="hr-HR" w:eastAsia="en-US" w:bidi="ar-SA"/>
      </w:rPr>
    </w:lvl>
    <w:lvl w:ilvl="7" w:tplc="D646DF5A">
      <w:numFmt w:val="bullet"/>
      <w:lvlText w:val="•"/>
      <w:lvlJc w:val="left"/>
      <w:pPr>
        <w:ind w:left="6716" w:hanging="360"/>
      </w:pPr>
      <w:rPr>
        <w:rFonts w:hint="default"/>
        <w:lang w:val="hr-HR" w:eastAsia="en-US" w:bidi="ar-SA"/>
      </w:rPr>
    </w:lvl>
    <w:lvl w:ilvl="8" w:tplc="047AF47E">
      <w:numFmt w:val="bullet"/>
      <w:lvlText w:val="•"/>
      <w:lvlJc w:val="left"/>
      <w:pPr>
        <w:ind w:left="7596" w:hanging="360"/>
      </w:pPr>
      <w:rPr>
        <w:rFonts w:hint="default"/>
        <w:lang w:val="hr-HR" w:eastAsia="en-US" w:bidi="ar-SA"/>
      </w:rPr>
    </w:lvl>
  </w:abstractNum>
  <w:abstractNum w:abstractNumId="6" w15:restartNumberingAfterBreak="0">
    <w:nsid w:val="5A885CC5"/>
    <w:multiLevelType w:val="hybridMultilevel"/>
    <w:tmpl w:val="771E446A"/>
    <w:lvl w:ilvl="0" w:tplc="1D68619C">
      <w:start w:val="1"/>
      <w:numFmt w:val="decimal"/>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F6E68C40">
      <w:numFmt w:val="bullet"/>
      <w:lvlText w:val="•"/>
      <w:lvlJc w:val="left"/>
      <w:pPr>
        <w:ind w:left="1439" w:hanging="360"/>
      </w:pPr>
      <w:rPr>
        <w:rFonts w:hint="default"/>
        <w:lang w:val="hr-HR" w:eastAsia="en-US" w:bidi="ar-SA"/>
      </w:rPr>
    </w:lvl>
    <w:lvl w:ilvl="2" w:tplc="E46CB804">
      <w:numFmt w:val="bullet"/>
      <w:lvlText w:val="•"/>
      <w:lvlJc w:val="left"/>
      <w:pPr>
        <w:ind w:left="2319" w:hanging="360"/>
      </w:pPr>
      <w:rPr>
        <w:rFonts w:hint="default"/>
        <w:lang w:val="hr-HR" w:eastAsia="en-US" w:bidi="ar-SA"/>
      </w:rPr>
    </w:lvl>
    <w:lvl w:ilvl="3" w:tplc="0868F0DE">
      <w:numFmt w:val="bullet"/>
      <w:lvlText w:val="•"/>
      <w:lvlJc w:val="left"/>
      <w:pPr>
        <w:ind w:left="3198" w:hanging="360"/>
      </w:pPr>
      <w:rPr>
        <w:rFonts w:hint="default"/>
        <w:lang w:val="hr-HR" w:eastAsia="en-US" w:bidi="ar-SA"/>
      </w:rPr>
    </w:lvl>
    <w:lvl w:ilvl="4" w:tplc="23BA117C">
      <w:numFmt w:val="bullet"/>
      <w:lvlText w:val="•"/>
      <w:lvlJc w:val="left"/>
      <w:pPr>
        <w:ind w:left="4078" w:hanging="360"/>
      </w:pPr>
      <w:rPr>
        <w:rFonts w:hint="default"/>
        <w:lang w:val="hr-HR" w:eastAsia="en-US" w:bidi="ar-SA"/>
      </w:rPr>
    </w:lvl>
    <w:lvl w:ilvl="5" w:tplc="0D74698C">
      <w:numFmt w:val="bullet"/>
      <w:lvlText w:val="•"/>
      <w:lvlJc w:val="left"/>
      <w:pPr>
        <w:ind w:left="4957" w:hanging="360"/>
      </w:pPr>
      <w:rPr>
        <w:rFonts w:hint="default"/>
        <w:lang w:val="hr-HR" w:eastAsia="en-US" w:bidi="ar-SA"/>
      </w:rPr>
    </w:lvl>
    <w:lvl w:ilvl="6" w:tplc="87F68B24">
      <w:numFmt w:val="bullet"/>
      <w:lvlText w:val="•"/>
      <w:lvlJc w:val="left"/>
      <w:pPr>
        <w:ind w:left="5837" w:hanging="360"/>
      </w:pPr>
      <w:rPr>
        <w:rFonts w:hint="default"/>
        <w:lang w:val="hr-HR" w:eastAsia="en-US" w:bidi="ar-SA"/>
      </w:rPr>
    </w:lvl>
    <w:lvl w:ilvl="7" w:tplc="6100A6DE">
      <w:numFmt w:val="bullet"/>
      <w:lvlText w:val="•"/>
      <w:lvlJc w:val="left"/>
      <w:pPr>
        <w:ind w:left="6716" w:hanging="360"/>
      </w:pPr>
      <w:rPr>
        <w:rFonts w:hint="default"/>
        <w:lang w:val="hr-HR" w:eastAsia="en-US" w:bidi="ar-SA"/>
      </w:rPr>
    </w:lvl>
    <w:lvl w:ilvl="8" w:tplc="22F42B62">
      <w:numFmt w:val="bullet"/>
      <w:lvlText w:val="•"/>
      <w:lvlJc w:val="left"/>
      <w:pPr>
        <w:ind w:left="7596" w:hanging="360"/>
      </w:pPr>
      <w:rPr>
        <w:rFonts w:hint="default"/>
        <w:lang w:val="hr-HR" w:eastAsia="en-US" w:bidi="ar-SA"/>
      </w:rPr>
    </w:lvl>
  </w:abstractNum>
  <w:abstractNum w:abstractNumId="7" w15:restartNumberingAfterBreak="0">
    <w:nsid w:val="5A913384"/>
    <w:multiLevelType w:val="hybridMultilevel"/>
    <w:tmpl w:val="CC72D198"/>
    <w:lvl w:ilvl="0" w:tplc="B0C608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7D1CED"/>
    <w:multiLevelType w:val="hybridMultilevel"/>
    <w:tmpl w:val="E9248A56"/>
    <w:lvl w:ilvl="0" w:tplc="9A7E3F90">
      <w:start w:val="1"/>
      <w:numFmt w:val="decimal"/>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FABE175E">
      <w:numFmt w:val="bullet"/>
      <w:lvlText w:val="•"/>
      <w:lvlJc w:val="left"/>
      <w:pPr>
        <w:ind w:left="1439" w:hanging="360"/>
      </w:pPr>
      <w:rPr>
        <w:rFonts w:hint="default"/>
        <w:lang w:val="hr-HR" w:eastAsia="en-US" w:bidi="ar-SA"/>
      </w:rPr>
    </w:lvl>
    <w:lvl w:ilvl="2" w:tplc="D3DACAEC">
      <w:numFmt w:val="bullet"/>
      <w:lvlText w:val="•"/>
      <w:lvlJc w:val="left"/>
      <w:pPr>
        <w:ind w:left="2319" w:hanging="360"/>
      </w:pPr>
      <w:rPr>
        <w:rFonts w:hint="default"/>
        <w:lang w:val="hr-HR" w:eastAsia="en-US" w:bidi="ar-SA"/>
      </w:rPr>
    </w:lvl>
    <w:lvl w:ilvl="3" w:tplc="61C2AD9E">
      <w:numFmt w:val="bullet"/>
      <w:lvlText w:val="•"/>
      <w:lvlJc w:val="left"/>
      <w:pPr>
        <w:ind w:left="3198" w:hanging="360"/>
      </w:pPr>
      <w:rPr>
        <w:rFonts w:hint="default"/>
        <w:lang w:val="hr-HR" w:eastAsia="en-US" w:bidi="ar-SA"/>
      </w:rPr>
    </w:lvl>
    <w:lvl w:ilvl="4" w:tplc="346441C2">
      <w:numFmt w:val="bullet"/>
      <w:lvlText w:val="•"/>
      <w:lvlJc w:val="left"/>
      <w:pPr>
        <w:ind w:left="4078" w:hanging="360"/>
      </w:pPr>
      <w:rPr>
        <w:rFonts w:hint="default"/>
        <w:lang w:val="hr-HR" w:eastAsia="en-US" w:bidi="ar-SA"/>
      </w:rPr>
    </w:lvl>
    <w:lvl w:ilvl="5" w:tplc="335E02A8">
      <w:numFmt w:val="bullet"/>
      <w:lvlText w:val="•"/>
      <w:lvlJc w:val="left"/>
      <w:pPr>
        <w:ind w:left="4957" w:hanging="360"/>
      </w:pPr>
      <w:rPr>
        <w:rFonts w:hint="default"/>
        <w:lang w:val="hr-HR" w:eastAsia="en-US" w:bidi="ar-SA"/>
      </w:rPr>
    </w:lvl>
    <w:lvl w:ilvl="6" w:tplc="21D0AEAC">
      <w:numFmt w:val="bullet"/>
      <w:lvlText w:val="•"/>
      <w:lvlJc w:val="left"/>
      <w:pPr>
        <w:ind w:left="5837" w:hanging="360"/>
      </w:pPr>
      <w:rPr>
        <w:rFonts w:hint="default"/>
        <w:lang w:val="hr-HR" w:eastAsia="en-US" w:bidi="ar-SA"/>
      </w:rPr>
    </w:lvl>
    <w:lvl w:ilvl="7" w:tplc="7AD6D290">
      <w:numFmt w:val="bullet"/>
      <w:lvlText w:val="•"/>
      <w:lvlJc w:val="left"/>
      <w:pPr>
        <w:ind w:left="6716" w:hanging="360"/>
      </w:pPr>
      <w:rPr>
        <w:rFonts w:hint="default"/>
        <w:lang w:val="hr-HR" w:eastAsia="en-US" w:bidi="ar-SA"/>
      </w:rPr>
    </w:lvl>
    <w:lvl w:ilvl="8" w:tplc="7F6AA38A">
      <w:numFmt w:val="bullet"/>
      <w:lvlText w:val="•"/>
      <w:lvlJc w:val="left"/>
      <w:pPr>
        <w:ind w:left="7596" w:hanging="360"/>
      </w:pPr>
      <w:rPr>
        <w:rFonts w:hint="default"/>
        <w:lang w:val="hr-HR" w:eastAsia="en-US" w:bidi="ar-SA"/>
      </w:rPr>
    </w:lvl>
  </w:abstractNum>
  <w:abstractNum w:abstractNumId="9" w15:restartNumberingAfterBreak="0">
    <w:nsid w:val="5B884217"/>
    <w:multiLevelType w:val="hybridMultilevel"/>
    <w:tmpl w:val="496C38E2"/>
    <w:lvl w:ilvl="0" w:tplc="96B4E702">
      <w:start w:val="1"/>
      <w:numFmt w:val="decimal"/>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F654B1FC">
      <w:numFmt w:val="bullet"/>
      <w:lvlText w:val="•"/>
      <w:lvlJc w:val="left"/>
      <w:pPr>
        <w:ind w:left="1439" w:hanging="360"/>
      </w:pPr>
      <w:rPr>
        <w:rFonts w:hint="default"/>
        <w:lang w:val="hr-HR" w:eastAsia="en-US" w:bidi="ar-SA"/>
      </w:rPr>
    </w:lvl>
    <w:lvl w:ilvl="2" w:tplc="C1A09BEC">
      <w:numFmt w:val="bullet"/>
      <w:lvlText w:val="•"/>
      <w:lvlJc w:val="left"/>
      <w:pPr>
        <w:ind w:left="2319" w:hanging="360"/>
      </w:pPr>
      <w:rPr>
        <w:rFonts w:hint="default"/>
        <w:lang w:val="hr-HR" w:eastAsia="en-US" w:bidi="ar-SA"/>
      </w:rPr>
    </w:lvl>
    <w:lvl w:ilvl="3" w:tplc="2BBC330A">
      <w:numFmt w:val="bullet"/>
      <w:lvlText w:val="•"/>
      <w:lvlJc w:val="left"/>
      <w:pPr>
        <w:ind w:left="3198" w:hanging="360"/>
      </w:pPr>
      <w:rPr>
        <w:rFonts w:hint="default"/>
        <w:lang w:val="hr-HR" w:eastAsia="en-US" w:bidi="ar-SA"/>
      </w:rPr>
    </w:lvl>
    <w:lvl w:ilvl="4" w:tplc="8834CDEE">
      <w:numFmt w:val="bullet"/>
      <w:lvlText w:val="•"/>
      <w:lvlJc w:val="left"/>
      <w:pPr>
        <w:ind w:left="4078" w:hanging="360"/>
      </w:pPr>
      <w:rPr>
        <w:rFonts w:hint="default"/>
        <w:lang w:val="hr-HR" w:eastAsia="en-US" w:bidi="ar-SA"/>
      </w:rPr>
    </w:lvl>
    <w:lvl w:ilvl="5" w:tplc="DE142034">
      <w:numFmt w:val="bullet"/>
      <w:lvlText w:val="•"/>
      <w:lvlJc w:val="left"/>
      <w:pPr>
        <w:ind w:left="4957" w:hanging="360"/>
      </w:pPr>
      <w:rPr>
        <w:rFonts w:hint="default"/>
        <w:lang w:val="hr-HR" w:eastAsia="en-US" w:bidi="ar-SA"/>
      </w:rPr>
    </w:lvl>
    <w:lvl w:ilvl="6" w:tplc="EC4EF2E6">
      <w:numFmt w:val="bullet"/>
      <w:lvlText w:val="•"/>
      <w:lvlJc w:val="left"/>
      <w:pPr>
        <w:ind w:left="5837" w:hanging="360"/>
      </w:pPr>
      <w:rPr>
        <w:rFonts w:hint="default"/>
        <w:lang w:val="hr-HR" w:eastAsia="en-US" w:bidi="ar-SA"/>
      </w:rPr>
    </w:lvl>
    <w:lvl w:ilvl="7" w:tplc="F4527A6E">
      <w:numFmt w:val="bullet"/>
      <w:lvlText w:val="•"/>
      <w:lvlJc w:val="left"/>
      <w:pPr>
        <w:ind w:left="6716" w:hanging="360"/>
      </w:pPr>
      <w:rPr>
        <w:rFonts w:hint="default"/>
        <w:lang w:val="hr-HR" w:eastAsia="en-US" w:bidi="ar-SA"/>
      </w:rPr>
    </w:lvl>
    <w:lvl w:ilvl="8" w:tplc="5B344D92">
      <w:numFmt w:val="bullet"/>
      <w:lvlText w:val="•"/>
      <w:lvlJc w:val="left"/>
      <w:pPr>
        <w:ind w:left="7596" w:hanging="360"/>
      </w:pPr>
      <w:rPr>
        <w:rFonts w:hint="default"/>
        <w:lang w:val="hr-HR" w:eastAsia="en-US" w:bidi="ar-SA"/>
      </w:rPr>
    </w:lvl>
  </w:abstractNum>
  <w:abstractNum w:abstractNumId="10" w15:restartNumberingAfterBreak="0">
    <w:nsid w:val="66BC7701"/>
    <w:multiLevelType w:val="hybridMultilevel"/>
    <w:tmpl w:val="6DE4449E"/>
    <w:lvl w:ilvl="0" w:tplc="D09A6522">
      <w:start w:val="1"/>
      <w:numFmt w:val="decimal"/>
      <w:lvlText w:val="(%1)"/>
      <w:lvlJc w:val="left"/>
      <w:pPr>
        <w:ind w:left="568" w:hanging="360"/>
        <w:jc w:val="right"/>
      </w:pPr>
      <w:rPr>
        <w:rFonts w:ascii="Times New Roman" w:eastAsia="Times New Roman" w:hAnsi="Times New Roman" w:cs="Times New Roman" w:hint="default"/>
        <w:b w:val="0"/>
        <w:bCs w:val="0"/>
        <w:i w:val="0"/>
        <w:iCs w:val="0"/>
        <w:spacing w:val="-1"/>
        <w:w w:val="100"/>
        <w:sz w:val="24"/>
        <w:szCs w:val="24"/>
        <w:lang w:val="hr-HR" w:eastAsia="en-US" w:bidi="ar-SA"/>
      </w:rPr>
    </w:lvl>
    <w:lvl w:ilvl="1" w:tplc="3D8812BA">
      <w:numFmt w:val="bullet"/>
      <w:lvlText w:val="-"/>
      <w:lvlJc w:val="left"/>
      <w:pPr>
        <w:ind w:left="969"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2" w:tplc="BCC8CDDC">
      <w:numFmt w:val="bullet"/>
      <w:lvlText w:val="•"/>
      <w:lvlJc w:val="left"/>
      <w:pPr>
        <w:ind w:left="1892" w:hanging="140"/>
      </w:pPr>
      <w:rPr>
        <w:rFonts w:hint="default"/>
        <w:lang w:val="hr-HR" w:eastAsia="en-US" w:bidi="ar-SA"/>
      </w:rPr>
    </w:lvl>
    <w:lvl w:ilvl="3" w:tplc="E52669B2">
      <w:numFmt w:val="bullet"/>
      <w:lvlText w:val="•"/>
      <w:lvlJc w:val="left"/>
      <w:pPr>
        <w:ind w:left="2825" w:hanging="140"/>
      </w:pPr>
      <w:rPr>
        <w:rFonts w:hint="default"/>
        <w:lang w:val="hr-HR" w:eastAsia="en-US" w:bidi="ar-SA"/>
      </w:rPr>
    </w:lvl>
    <w:lvl w:ilvl="4" w:tplc="3264B3A0">
      <w:numFmt w:val="bullet"/>
      <w:lvlText w:val="•"/>
      <w:lvlJc w:val="left"/>
      <w:pPr>
        <w:ind w:left="3758" w:hanging="140"/>
      </w:pPr>
      <w:rPr>
        <w:rFonts w:hint="default"/>
        <w:lang w:val="hr-HR" w:eastAsia="en-US" w:bidi="ar-SA"/>
      </w:rPr>
    </w:lvl>
    <w:lvl w:ilvl="5" w:tplc="8D36D11E">
      <w:numFmt w:val="bullet"/>
      <w:lvlText w:val="•"/>
      <w:lvlJc w:val="left"/>
      <w:pPr>
        <w:ind w:left="4691" w:hanging="140"/>
      </w:pPr>
      <w:rPr>
        <w:rFonts w:hint="default"/>
        <w:lang w:val="hr-HR" w:eastAsia="en-US" w:bidi="ar-SA"/>
      </w:rPr>
    </w:lvl>
    <w:lvl w:ilvl="6" w:tplc="E5DE1012">
      <w:numFmt w:val="bullet"/>
      <w:lvlText w:val="•"/>
      <w:lvlJc w:val="left"/>
      <w:pPr>
        <w:ind w:left="5624" w:hanging="140"/>
      </w:pPr>
      <w:rPr>
        <w:rFonts w:hint="default"/>
        <w:lang w:val="hr-HR" w:eastAsia="en-US" w:bidi="ar-SA"/>
      </w:rPr>
    </w:lvl>
    <w:lvl w:ilvl="7" w:tplc="E954EF36">
      <w:numFmt w:val="bullet"/>
      <w:lvlText w:val="•"/>
      <w:lvlJc w:val="left"/>
      <w:pPr>
        <w:ind w:left="6557" w:hanging="140"/>
      </w:pPr>
      <w:rPr>
        <w:rFonts w:hint="default"/>
        <w:lang w:val="hr-HR" w:eastAsia="en-US" w:bidi="ar-SA"/>
      </w:rPr>
    </w:lvl>
    <w:lvl w:ilvl="8" w:tplc="B14C50FC">
      <w:numFmt w:val="bullet"/>
      <w:lvlText w:val="•"/>
      <w:lvlJc w:val="left"/>
      <w:pPr>
        <w:ind w:left="7489" w:hanging="140"/>
      </w:pPr>
      <w:rPr>
        <w:rFonts w:hint="default"/>
        <w:lang w:val="hr-HR" w:eastAsia="en-US" w:bidi="ar-SA"/>
      </w:rPr>
    </w:lvl>
  </w:abstractNum>
  <w:abstractNum w:abstractNumId="11" w15:restartNumberingAfterBreak="0">
    <w:nsid w:val="68AE161B"/>
    <w:multiLevelType w:val="hybridMultilevel"/>
    <w:tmpl w:val="96B0492A"/>
    <w:lvl w:ilvl="0" w:tplc="5F7ED1B0">
      <w:start w:val="1"/>
      <w:numFmt w:val="decimal"/>
      <w:lvlText w:val="(%1)"/>
      <w:lvlJc w:val="left"/>
      <w:pPr>
        <w:ind w:left="568" w:hanging="377"/>
      </w:pPr>
      <w:rPr>
        <w:rFonts w:ascii="Times New Roman" w:eastAsia="Times New Roman" w:hAnsi="Times New Roman" w:cs="Times New Roman" w:hint="default"/>
        <w:b w:val="0"/>
        <w:bCs w:val="0"/>
        <w:i w:val="0"/>
        <w:iCs w:val="0"/>
        <w:spacing w:val="-1"/>
        <w:w w:val="100"/>
        <w:sz w:val="24"/>
        <w:szCs w:val="24"/>
        <w:lang w:val="hr-HR" w:eastAsia="en-US" w:bidi="ar-SA"/>
      </w:rPr>
    </w:lvl>
    <w:lvl w:ilvl="1" w:tplc="F60CB25A">
      <w:numFmt w:val="bullet"/>
      <w:lvlText w:val="•"/>
      <w:lvlJc w:val="left"/>
      <w:pPr>
        <w:ind w:left="1439" w:hanging="377"/>
      </w:pPr>
      <w:rPr>
        <w:rFonts w:hint="default"/>
        <w:lang w:val="hr-HR" w:eastAsia="en-US" w:bidi="ar-SA"/>
      </w:rPr>
    </w:lvl>
    <w:lvl w:ilvl="2" w:tplc="B4860594">
      <w:numFmt w:val="bullet"/>
      <w:lvlText w:val="•"/>
      <w:lvlJc w:val="left"/>
      <w:pPr>
        <w:ind w:left="2319" w:hanging="377"/>
      </w:pPr>
      <w:rPr>
        <w:rFonts w:hint="default"/>
        <w:lang w:val="hr-HR" w:eastAsia="en-US" w:bidi="ar-SA"/>
      </w:rPr>
    </w:lvl>
    <w:lvl w:ilvl="3" w:tplc="7E6C8D28">
      <w:numFmt w:val="bullet"/>
      <w:lvlText w:val="•"/>
      <w:lvlJc w:val="left"/>
      <w:pPr>
        <w:ind w:left="3198" w:hanging="377"/>
      </w:pPr>
      <w:rPr>
        <w:rFonts w:hint="default"/>
        <w:lang w:val="hr-HR" w:eastAsia="en-US" w:bidi="ar-SA"/>
      </w:rPr>
    </w:lvl>
    <w:lvl w:ilvl="4" w:tplc="DA4AC78E">
      <w:numFmt w:val="bullet"/>
      <w:lvlText w:val="•"/>
      <w:lvlJc w:val="left"/>
      <w:pPr>
        <w:ind w:left="4078" w:hanging="377"/>
      </w:pPr>
      <w:rPr>
        <w:rFonts w:hint="default"/>
        <w:lang w:val="hr-HR" w:eastAsia="en-US" w:bidi="ar-SA"/>
      </w:rPr>
    </w:lvl>
    <w:lvl w:ilvl="5" w:tplc="38E0717A">
      <w:numFmt w:val="bullet"/>
      <w:lvlText w:val="•"/>
      <w:lvlJc w:val="left"/>
      <w:pPr>
        <w:ind w:left="4957" w:hanging="377"/>
      </w:pPr>
      <w:rPr>
        <w:rFonts w:hint="default"/>
        <w:lang w:val="hr-HR" w:eastAsia="en-US" w:bidi="ar-SA"/>
      </w:rPr>
    </w:lvl>
    <w:lvl w:ilvl="6" w:tplc="C3121ADE">
      <w:numFmt w:val="bullet"/>
      <w:lvlText w:val="•"/>
      <w:lvlJc w:val="left"/>
      <w:pPr>
        <w:ind w:left="5837" w:hanging="377"/>
      </w:pPr>
      <w:rPr>
        <w:rFonts w:hint="default"/>
        <w:lang w:val="hr-HR" w:eastAsia="en-US" w:bidi="ar-SA"/>
      </w:rPr>
    </w:lvl>
    <w:lvl w:ilvl="7" w:tplc="0376116C">
      <w:numFmt w:val="bullet"/>
      <w:lvlText w:val="•"/>
      <w:lvlJc w:val="left"/>
      <w:pPr>
        <w:ind w:left="6716" w:hanging="377"/>
      </w:pPr>
      <w:rPr>
        <w:rFonts w:hint="default"/>
        <w:lang w:val="hr-HR" w:eastAsia="en-US" w:bidi="ar-SA"/>
      </w:rPr>
    </w:lvl>
    <w:lvl w:ilvl="8" w:tplc="B1EC62CC">
      <w:numFmt w:val="bullet"/>
      <w:lvlText w:val="•"/>
      <w:lvlJc w:val="left"/>
      <w:pPr>
        <w:ind w:left="7596" w:hanging="377"/>
      </w:pPr>
      <w:rPr>
        <w:rFonts w:hint="default"/>
        <w:lang w:val="hr-HR" w:eastAsia="en-US" w:bidi="ar-SA"/>
      </w:rPr>
    </w:lvl>
  </w:abstractNum>
  <w:abstractNum w:abstractNumId="12" w15:restartNumberingAfterBreak="0">
    <w:nsid w:val="75A753CF"/>
    <w:multiLevelType w:val="hybridMultilevel"/>
    <w:tmpl w:val="A8626060"/>
    <w:lvl w:ilvl="0" w:tplc="39585D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2"/>
  </w:num>
  <w:num w:numId="5">
    <w:abstractNumId w:val="11"/>
  </w:num>
  <w:num w:numId="6">
    <w:abstractNumId w:val="6"/>
  </w:num>
  <w:num w:numId="7">
    <w:abstractNumId w:val="9"/>
  </w:num>
  <w:num w:numId="8">
    <w:abstractNumId w:val="4"/>
  </w:num>
  <w:num w:numId="9">
    <w:abstractNumId w:val="8"/>
  </w:num>
  <w:num w:numId="10">
    <w:abstractNumId w:val="5"/>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D8"/>
    <w:rsid w:val="00057447"/>
    <w:rsid w:val="0009650C"/>
    <w:rsid w:val="000F6D77"/>
    <w:rsid w:val="0017599A"/>
    <w:rsid w:val="00175D95"/>
    <w:rsid w:val="00184E55"/>
    <w:rsid w:val="00345429"/>
    <w:rsid w:val="003E5F1F"/>
    <w:rsid w:val="003F29C5"/>
    <w:rsid w:val="004A7EF3"/>
    <w:rsid w:val="004C11AC"/>
    <w:rsid w:val="004D1539"/>
    <w:rsid w:val="0051450C"/>
    <w:rsid w:val="00551BE5"/>
    <w:rsid w:val="00613C52"/>
    <w:rsid w:val="006200C9"/>
    <w:rsid w:val="006D3214"/>
    <w:rsid w:val="00723ACF"/>
    <w:rsid w:val="007669D8"/>
    <w:rsid w:val="007B053C"/>
    <w:rsid w:val="007B644C"/>
    <w:rsid w:val="00835882"/>
    <w:rsid w:val="0083706A"/>
    <w:rsid w:val="00843DF0"/>
    <w:rsid w:val="008B6AEB"/>
    <w:rsid w:val="008E49A8"/>
    <w:rsid w:val="00906A5D"/>
    <w:rsid w:val="009560E8"/>
    <w:rsid w:val="00973F8B"/>
    <w:rsid w:val="00A35105"/>
    <w:rsid w:val="00A36203"/>
    <w:rsid w:val="00AE03C1"/>
    <w:rsid w:val="00AE2576"/>
    <w:rsid w:val="00AF66FC"/>
    <w:rsid w:val="00B15D9E"/>
    <w:rsid w:val="00B17A0A"/>
    <w:rsid w:val="00B61806"/>
    <w:rsid w:val="00B772B5"/>
    <w:rsid w:val="00BB72CB"/>
    <w:rsid w:val="00C45C87"/>
    <w:rsid w:val="00C96D5B"/>
    <w:rsid w:val="00CF5136"/>
    <w:rsid w:val="00D1028A"/>
    <w:rsid w:val="00D10D82"/>
    <w:rsid w:val="00D63F78"/>
    <w:rsid w:val="00D972E5"/>
    <w:rsid w:val="00DB02EB"/>
    <w:rsid w:val="00DF4171"/>
    <w:rsid w:val="00E56A07"/>
    <w:rsid w:val="00F678D4"/>
    <w:rsid w:val="00FC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5654"/>
  <w15:docId w15:val="{9DB8E7BA-1AD7-4B85-AE6C-6B3DC69F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353" w:hanging="384"/>
      <w:outlineLvl w:val="0"/>
    </w:pPr>
    <w:rPr>
      <w:b/>
      <w:bCs/>
      <w:sz w:val="24"/>
      <w:szCs w:val="24"/>
    </w:rPr>
  </w:style>
  <w:style w:type="paragraph" w:styleId="Naslov2">
    <w:name w:val="heading 2"/>
    <w:basedOn w:val="Normal"/>
    <w:uiPriority w:val="9"/>
    <w:unhideWhenUsed/>
    <w:qFormat/>
    <w:pPr>
      <w:ind w:right="1"/>
      <w:jc w:val="center"/>
      <w:outlineLvl w:val="1"/>
    </w:pPr>
    <w:rPr>
      <w:b/>
      <w:bCs/>
      <w:sz w:val="24"/>
      <w:szCs w:val="24"/>
    </w:rPr>
  </w:style>
  <w:style w:type="paragraph" w:styleId="Naslov3">
    <w:name w:val="heading 3"/>
    <w:basedOn w:val="Normal"/>
    <w:next w:val="Normal"/>
    <w:link w:val="Naslov3Char"/>
    <w:uiPriority w:val="9"/>
    <w:semiHidden/>
    <w:unhideWhenUsed/>
    <w:qFormat/>
    <w:rsid w:val="000F6D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5">
    <w:name w:val="heading 5"/>
    <w:basedOn w:val="Normal"/>
    <w:next w:val="Normal"/>
    <w:link w:val="Naslov5Char"/>
    <w:uiPriority w:val="9"/>
    <w:semiHidden/>
    <w:unhideWhenUsed/>
    <w:qFormat/>
    <w:rsid w:val="000F6D77"/>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568" w:right="136" w:hanging="360"/>
      <w:jc w:val="both"/>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973F8B"/>
    <w:rPr>
      <w:color w:val="0000FF" w:themeColor="hyperlink"/>
      <w:u w:val="single"/>
    </w:rPr>
  </w:style>
  <w:style w:type="character" w:styleId="Nerijeenospominjanje">
    <w:name w:val="Unresolved Mention"/>
    <w:basedOn w:val="Zadanifontodlomka"/>
    <w:uiPriority w:val="99"/>
    <w:semiHidden/>
    <w:unhideWhenUsed/>
    <w:rsid w:val="00973F8B"/>
    <w:rPr>
      <w:color w:val="605E5C"/>
      <w:shd w:val="clear" w:color="auto" w:fill="E1DFDD"/>
    </w:rPr>
  </w:style>
  <w:style w:type="character" w:styleId="Referencakomentara">
    <w:name w:val="annotation reference"/>
    <w:basedOn w:val="Zadanifontodlomka"/>
    <w:uiPriority w:val="99"/>
    <w:semiHidden/>
    <w:unhideWhenUsed/>
    <w:rsid w:val="00DB02EB"/>
    <w:rPr>
      <w:sz w:val="16"/>
      <w:szCs w:val="16"/>
    </w:rPr>
  </w:style>
  <w:style w:type="paragraph" w:styleId="Tekstkomentara">
    <w:name w:val="annotation text"/>
    <w:basedOn w:val="Normal"/>
    <w:link w:val="TekstkomentaraChar"/>
    <w:uiPriority w:val="99"/>
    <w:semiHidden/>
    <w:unhideWhenUsed/>
    <w:rsid w:val="00DB02EB"/>
    <w:rPr>
      <w:sz w:val="20"/>
      <w:szCs w:val="20"/>
    </w:rPr>
  </w:style>
  <w:style w:type="character" w:customStyle="1" w:styleId="TekstkomentaraChar">
    <w:name w:val="Tekst komentara Char"/>
    <w:basedOn w:val="Zadanifontodlomka"/>
    <w:link w:val="Tekstkomentara"/>
    <w:uiPriority w:val="99"/>
    <w:semiHidden/>
    <w:rsid w:val="00DB02EB"/>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DB02EB"/>
    <w:rPr>
      <w:b/>
      <w:bCs/>
    </w:rPr>
  </w:style>
  <w:style w:type="character" w:customStyle="1" w:styleId="PredmetkomentaraChar">
    <w:name w:val="Predmet komentara Char"/>
    <w:basedOn w:val="TekstkomentaraChar"/>
    <w:link w:val="Predmetkomentara"/>
    <w:uiPriority w:val="99"/>
    <w:semiHidden/>
    <w:rsid w:val="00DB02EB"/>
    <w:rPr>
      <w:rFonts w:ascii="Times New Roman" w:eastAsia="Times New Roman" w:hAnsi="Times New Roman" w:cs="Times New Roman"/>
      <w:b/>
      <w:bCs/>
      <w:sz w:val="20"/>
      <w:szCs w:val="20"/>
      <w:lang w:val="hr-HR"/>
    </w:rPr>
  </w:style>
  <w:style w:type="paragraph" w:styleId="Tekstbalonia">
    <w:name w:val="Balloon Text"/>
    <w:basedOn w:val="Normal"/>
    <w:link w:val="TekstbaloniaChar"/>
    <w:uiPriority w:val="99"/>
    <w:semiHidden/>
    <w:unhideWhenUsed/>
    <w:rsid w:val="00DB02E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02EB"/>
    <w:rPr>
      <w:rFonts w:ascii="Segoe UI" w:eastAsia="Times New Roman" w:hAnsi="Segoe UI" w:cs="Segoe UI"/>
      <w:sz w:val="18"/>
      <w:szCs w:val="18"/>
      <w:lang w:val="hr-HR"/>
    </w:rPr>
  </w:style>
  <w:style w:type="character" w:customStyle="1" w:styleId="Naslov3Char">
    <w:name w:val="Naslov 3 Char"/>
    <w:basedOn w:val="Zadanifontodlomka"/>
    <w:link w:val="Naslov3"/>
    <w:uiPriority w:val="9"/>
    <w:semiHidden/>
    <w:rsid w:val="000F6D77"/>
    <w:rPr>
      <w:rFonts w:asciiTheme="majorHAnsi" w:eastAsiaTheme="majorEastAsia" w:hAnsiTheme="majorHAnsi" w:cstheme="majorBidi"/>
      <w:color w:val="243F60" w:themeColor="accent1" w:themeShade="7F"/>
      <w:sz w:val="24"/>
      <w:szCs w:val="24"/>
      <w:lang w:val="hr-HR"/>
    </w:rPr>
  </w:style>
  <w:style w:type="character" w:customStyle="1" w:styleId="Naslov5Char">
    <w:name w:val="Naslov 5 Char"/>
    <w:basedOn w:val="Zadanifontodlomka"/>
    <w:link w:val="Naslov5"/>
    <w:uiPriority w:val="9"/>
    <w:semiHidden/>
    <w:rsid w:val="000F6D77"/>
    <w:rPr>
      <w:rFonts w:asciiTheme="majorHAnsi" w:eastAsiaTheme="majorEastAsia" w:hAnsiTheme="majorHAnsi" w:cstheme="majorBidi"/>
      <w:color w:val="365F91" w:themeColor="accent1" w:themeShade="B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87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s.hr/wp-content/uploads/2015/11/Erasmus-Charter-UNIOS-HR-2021-2027.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3672</Words>
  <Characters>20933</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(Microsoft Word - rujan 2018 HRV Pravilnik Erasmus pro\350i\232\346eni tekst.doc)</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rujan 2018 HRV Pravilnik Erasmus pro\350i\232\346eni tekst.doc)</dc:title>
  <dc:creator>Korisnik</dc:creator>
  <cp:lastModifiedBy>Martina Šuto</cp:lastModifiedBy>
  <cp:revision>3</cp:revision>
  <cp:lastPrinted>2026-05-12T06:53:00Z</cp:lastPrinted>
  <dcterms:created xsi:type="dcterms:W3CDTF">2026-05-12T06:52:00Z</dcterms:created>
  <dcterms:modified xsi:type="dcterms:W3CDTF">2026-05-12T07:12:00Z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PrimoPDF http://www.primopdf.com</vt:lpwstr>
  </property>
  <property fmtid="{D5CDD505-2E9C-101B-9397-08002B2CF9AE}" pid="4" name="LastSaved">
    <vt:filetime>2025-12-03T00:00:00Z</vt:filetime>
  </property>
  <property fmtid="{D5CDD505-2E9C-101B-9397-08002B2CF9AE}" pid="5" name="Producer">
    <vt:lpwstr>Nitro PDF PrimoPDF</vt:lpwstr>
  </property>
</Properties>
</file>