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1B01C" w14:textId="4C5D70C4" w:rsidR="00B7793B" w:rsidRPr="00624C16" w:rsidRDefault="00F471E7" w:rsidP="00A564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C16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A564FA">
        <w:rPr>
          <w:rFonts w:ascii="Times New Roman" w:hAnsi="Times New Roman" w:cs="Times New Roman"/>
          <w:b/>
          <w:sz w:val="24"/>
          <w:szCs w:val="24"/>
        </w:rPr>
        <w:t xml:space="preserve">POLUGODIŠNJEG IZVJEŠTAJA O IZVRŠENJU </w:t>
      </w:r>
      <w:r w:rsidRPr="00624C16">
        <w:rPr>
          <w:rFonts w:ascii="Times New Roman" w:hAnsi="Times New Roman" w:cs="Times New Roman"/>
          <w:b/>
          <w:sz w:val="24"/>
          <w:szCs w:val="24"/>
        </w:rPr>
        <w:t xml:space="preserve">FINANCIJSKOG PLANA </w:t>
      </w:r>
      <w:r w:rsidR="00555014">
        <w:rPr>
          <w:rFonts w:ascii="Times New Roman" w:hAnsi="Times New Roman" w:cs="Times New Roman"/>
          <w:b/>
          <w:sz w:val="24"/>
          <w:szCs w:val="24"/>
        </w:rPr>
        <w:t>ZA 202</w:t>
      </w:r>
      <w:r w:rsidR="00D16D8D">
        <w:rPr>
          <w:rFonts w:ascii="Times New Roman" w:hAnsi="Times New Roman" w:cs="Times New Roman"/>
          <w:b/>
          <w:sz w:val="24"/>
          <w:szCs w:val="24"/>
        </w:rPr>
        <w:t xml:space="preserve">6. godinu </w:t>
      </w:r>
      <w:r w:rsidR="00555014">
        <w:rPr>
          <w:rFonts w:ascii="Times New Roman" w:hAnsi="Times New Roman" w:cs="Times New Roman"/>
          <w:b/>
          <w:sz w:val="24"/>
          <w:szCs w:val="24"/>
        </w:rPr>
        <w:t>- rektorat</w:t>
      </w:r>
    </w:p>
    <w:p w14:paraId="3627322A" w14:textId="77777777" w:rsidR="00295B0C" w:rsidRDefault="00295B0C" w:rsidP="002A2B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DA7018" w14:textId="772A3B0F" w:rsidR="00295B0C" w:rsidRPr="00772F3A" w:rsidRDefault="00295B0C" w:rsidP="00295B0C">
      <w:pPr>
        <w:tabs>
          <w:tab w:val="left" w:pos="426"/>
        </w:tabs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2F3A">
        <w:rPr>
          <w:rFonts w:ascii="Times New Roman" w:eastAsia="Times New Roman" w:hAnsi="Times New Roman" w:cs="Times New Roman"/>
          <w:sz w:val="24"/>
          <w:szCs w:val="24"/>
          <w:lang w:eastAsia="hr-HR"/>
        </w:rPr>
        <w:t>Sveučilište Josipa Jurja Strossmayera (u daljnjem tekstu Sveučilište) proračunski je  korisnik državnog proračuna i nalazi se u registru obveznika PDV-a.</w:t>
      </w:r>
    </w:p>
    <w:p w14:paraId="6D559173" w14:textId="320F12C9" w:rsidR="00295B0C" w:rsidRPr="00772F3A" w:rsidRDefault="00295B0C" w:rsidP="00295B0C">
      <w:pPr>
        <w:tabs>
          <w:tab w:val="left" w:pos="426"/>
        </w:tabs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2F3A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Financiranje Sveučilišta i njegovih sastavnica provodi se u skladu sa Zakonom o proračunu („Narodne novine“ br. 144/21.) i podzakonskim propisima te Statutom Sveučilišta i općim aktima Sveučilišta.</w:t>
      </w:r>
    </w:p>
    <w:p w14:paraId="0998FFF9" w14:textId="29B30620" w:rsidR="00295B0C" w:rsidRPr="00772F3A" w:rsidRDefault="00295B0C" w:rsidP="00295B0C">
      <w:pPr>
        <w:tabs>
          <w:tab w:val="left" w:pos="426"/>
        </w:tabs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2F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Sveučilište je </w:t>
      </w:r>
      <w:r w:rsidR="00F257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sklopilo u listopadu 2025. godine </w:t>
      </w:r>
      <w:r w:rsidRPr="00772F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Programski ugovor s Ministarstvom znanosti, obrazovanja i mladih koji obuhvaća financiranje kroz osnovnu, razvojnu i izvedbenu proračunsku komponentu. </w:t>
      </w:r>
    </w:p>
    <w:p w14:paraId="06B9E96F" w14:textId="23F7526E" w:rsidR="00295B0C" w:rsidRPr="00772F3A" w:rsidRDefault="00F25759" w:rsidP="00295B0C">
      <w:pPr>
        <w:tabs>
          <w:tab w:val="left" w:pos="426"/>
        </w:tabs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Uz redovno poslovanje p</w:t>
      </w:r>
      <w:r w:rsidR="00295B0C" w:rsidRPr="00772F3A">
        <w:rPr>
          <w:rFonts w:ascii="Times New Roman" w:eastAsia="Times New Roman" w:hAnsi="Times New Roman" w:cs="Times New Roman"/>
          <w:sz w:val="24"/>
          <w:szCs w:val="24"/>
          <w:lang w:eastAsia="hr-HR"/>
        </w:rPr>
        <w:t>osebna pozornost posvećuje se namjenskom korištenju sredstava, racionalnom upravljanju rashodima te jačanju dodatnih izvora financiranja kroz EU projekte, suradnju s realnim sektorom i ostvarivanje vlastitih prihoda.</w:t>
      </w:r>
    </w:p>
    <w:p w14:paraId="135E2154" w14:textId="4DBEF1F1" w:rsidR="002A2B13" w:rsidRPr="00F33276" w:rsidRDefault="002A2B13" w:rsidP="002A2B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276">
        <w:rPr>
          <w:rFonts w:ascii="Times New Roman" w:hAnsi="Times New Roman" w:cs="Times New Roman"/>
          <w:sz w:val="24"/>
          <w:szCs w:val="24"/>
        </w:rPr>
        <w:t>Sveučilište je javno visoko učilište i obrazovna ustanova koja povezivanjem znanstvenog istraživanja, umjetničkog stvaralaštva, studija i nastave razvija znanost, struku i umjetnost, priprema studente za obavljanje profesionalnih djelatnosti na temelju znanstvenih spoznaja i metoda, kao i umjetničkih vrijednosti, obrazuje znanstveni umjetnički pomladak, sudjeluje u ostvarivanju društvenih interesa studenata te promiče međunarodnu, posebice europsku, suradnju u visokom obrazovanju te znanstvenoj i umjetničkoj djelatnosti. Sveučilište ispunjava svoju ulogu kroz akademsko obrazovanje na fakultetima, sveučilišnim odjelima i Akademiji za umjetnost i kulturu, na sveučilišnim i stručnim studijima na kojima je primarna nastavna djelatnost i prijenos znanja na nove naraštaje u skladu sa zakonskim odredbama.</w:t>
      </w:r>
    </w:p>
    <w:p w14:paraId="1D31506F" w14:textId="77777777" w:rsidR="00483100" w:rsidRDefault="0048310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2DBAE0" w14:textId="1BDCF7D6" w:rsidR="00772F3A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6BF97A5F" w14:textId="50F8DB5A" w:rsidR="00772F3A" w:rsidRPr="006B4701" w:rsidRDefault="00772F3A" w:rsidP="00772F3A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Financijskim planom</w:t>
      </w:r>
      <w:r w:rsidRPr="00DA251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Sveučilišta u Osijeku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za Rektora</w:t>
      </w:r>
      <w:r w:rsidR="000848A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t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planirana su sredstva u ukupnom iznosu od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5.267.398,00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a izvršenje </w:t>
      </w:r>
      <w:r w:rsidR="0079303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prihoda poslovanja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za razdoblje od 01. siječnja 202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do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30. lipnja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godine iznosi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3.928.873,71</w:t>
      </w:r>
      <w:r w:rsidR="00B9215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eura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odnosno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75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% financijskog plana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14:paraId="190FFDC7" w14:textId="77777777" w:rsidR="00772F3A" w:rsidRDefault="00772F3A" w:rsidP="002A2B13">
      <w:pPr>
        <w:spacing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7324E" w14:textId="57E9437B" w:rsidR="004F0705" w:rsidRPr="0055265C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Sveučilište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je proračunski korisnik te kroz Državni proračun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iz izvora 11 (A679134), 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sukladno potpisanom Programskom ugovoru između Sveučilišta Josipa Jurja Strossmayera u Osijeku i Ministarstva znanosti obrazovanja i mladih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,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osigurava sredstva </w:t>
      </w:r>
      <w:r w:rsidRPr="006B4701">
        <w:rPr>
          <w:rFonts w:ascii="Times New Roman" w:hAnsi="Times New Roman" w:cs="Times New Roman"/>
          <w:noProof/>
          <w:sz w:val="24"/>
          <w:szCs w:val="24"/>
        </w:rPr>
        <w:t>za plaće, materijalna prava, financiranje znanstvene i umjetničke djelatnosti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E7275">
        <w:rPr>
          <w:rFonts w:ascii="Times New Roman" w:hAnsi="Times New Roman" w:cs="Times New Roman"/>
          <w:noProof/>
          <w:sz w:val="24"/>
          <w:szCs w:val="24"/>
        </w:rPr>
        <w:t>P</w:t>
      </w:r>
      <w:proofErr w:type="spellStart"/>
      <w:r w:rsidR="0079303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lanirani</w:t>
      </w:r>
      <w:proofErr w:type="spellEnd"/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iznos sredstava za 2026. godinu iznosi</w:t>
      </w:r>
      <w:r w:rsidR="00C703E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3.997.942,00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a izvršenje za razdoblje od 01. siječnja 2026. do 30. lipnja 2026. godine iznosi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2.150.736,20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što je </w:t>
      </w:r>
      <w:r w:rsidR="00B9215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5</w:t>
      </w:r>
      <w:r w:rsidR="00A41C9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4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%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financijskog plana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</w:p>
    <w:p w14:paraId="7B51BE83" w14:textId="77777777" w:rsidR="004F0705" w:rsidRPr="006B4701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248E1CC4" w14:textId="0E10FB87" w:rsidR="00793037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Vlastiti prihodi – izvor 31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(A679135)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koje </w:t>
      </w:r>
      <w:r w:rsidR="00C703E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Rek</w:t>
      </w:r>
      <w:r w:rsidR="00DE7FC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t</w:t>
      </w:r>
      <w:r w:rsidR="00C703E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orat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ostvaru</w:t>
      </w:r>
      <w:r w:rsidR="000848A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je od najma za razd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oblje od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01. siječnja 2026. do 30. lipnja 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godine iznosi</w:t>
      </w:r>
      <w:r w:rsidR="00A41C9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36.776,95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što je </w:t>
      </w:r>
      <w:r w:rsidR="000848A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na približno istoj razini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u odnosu na isto razdoblje prošle godin</w:t>
      </w:r>
      <w:r w:rsidR="00B9215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e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</w:p>
    <w:p w14:paraId="77C32475" w14:textId="371548F3" w:rsidR="004F0705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Namjenski prihodi – izvor 43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(A679135)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godinu planirani su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u iznosu od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695</w:t>
      </w:r>
      <w:r w:rsidR="00C703E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.000,00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izvršenje za razdoblje od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01. siječnja 2026. do 30. lipnja 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godine iznosi 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482.309,43</w:t>
      </w:r>
      <w:r w:rsidR="00A41C9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eura. </w:t>
      </w:r>
      <w:r w:rsidR="000848A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N</w:t>
      </w:r>
      <w:r w:rsidR="00C703E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amjenski prihodi Rektorata su prihodi poslovnog fonda i poslijediplomskih studija. </w:t>
      </w:r>
    </w:p>
    <w:p w14:paraId="145A9B5C" w14:textId="77777777" w:rsidR="004F0705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7306DFD3" w14:textId="5B2D3746" w:rsidR="004F0705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302BB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lastRenderedPageBreak/>
        <w:t>Pomoći iz državnog proračuna kroz opće prihode i primitke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– i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zvor 50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11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A679135)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izvršenje za razdoblje od 01. siječnja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2026. do 30. lipnja 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godine iznosi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49.595,21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</w:t>
      </w:r>
      <w:r w:rsidR="0056452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o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Prihodi ovog izvora odnose se na </w:t>
      </w:r>
      <w:r w:rsidR="00B9215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subvenciju prijevoza studenata (uplatitelj MZOM).</w:t>
      </w:r>
    </w:p>
    <w:p w14:paraId="51B0684D" w14:textId="779E2D9B" w:rsidR="00A41C92" w:rsidRDefault="00A41C92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1E2770B7" w14:textId="78C616A7" w:rsidR="00A41C92" w:rsidRPr="006B4701" w:rsidRDefault="00A41C92" w:rsidP="00A41C92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Pomoći EU – izvor 51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godinu planirani su prihodi u iznosu od 4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09.456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,00 eura i najvećim dijelom odnose se na projekte za mobilnost od Agencije za mobilnost i programe EU koje je moguće planirati samo na temelju sklopljenih ugovora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Prihodi koji se odnose na programe i projekte Agencije za mobilnost realizirani su u iznosu od 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1.258.449,84 eura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</w:p>
    <w:p w14:paraId="5B7E49AD" w14:textId="77777777" w:rsidR="00F237D0" w:rsidRDefault="00F237D0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33E2B9CF" w14:textId="0BE6002C" w:rsidR="004F0705" w:rsidRPr="006B4701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Prihodi od nefinancijske imovine i nadoknade štete – izvor 71 financijskim planom za 2026. godinu nisu planirani prihodi, dok su u razdoblju od 01. siječnja 2026.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do 30. lipnja 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godine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ostvareni u iznosu od </w:t>
      </w:r>
      <w:r w:rsidR="00106BE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10</w:t>
      </w:r>
      <w:r w:rsidR="00AB71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0.575</w:t>
      </w:r>
      <w:r w:rsidR="00106BE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,00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eura. Odnose se na prihode ostvarene od prodaje stan</w:t>
      </w:r>
      <w:r w:rsidR="000848A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a.</w:t>
      </w:r>
    </w:p>
    <w:p w14:paraId="51AE0FE6" w14:textId="77777777" w:rsidR="000848A5" w:rsidRDefault="000848A5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</w:p>
    <w:p w14:paraId="6D80CA61" w14:textId="1467156F" w:rsidR="003925FA" w:rsidRDefault="003925FA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  <w:r w:rsidRPr="003925FA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RASHODI I IZDACI</w:t>
      </w:r>
    </w:p>
    <w:p w14:paraId="00E0E873" w14:textId="77777777" w:rsidR="003925FA" w:rsidRDefault="003925FA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</w:p>
    <w:p w14:paraId="4F4224F8" w14:textId="648191AB" w:rsidR="003925FA" w:rsidRDefault="003925FA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3925F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Ukupni 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planiran rashodi iznose 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5.486.823,00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eura. R</w:t>
      </w:r>
      <w:r w:rsidRPr="003925F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ashodi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za razdoblje od </w:t>
      </w:r>
      <w:r w:rsidR="00772F3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01.01.2026. – 30.06.2026.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godine iznose 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3.539.717,83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 te u odnosu na jednako razdoblje prethodne godine manji su za  </w:t>
      </w:r>
      <w:r w:rsidR="002B45F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450.091,45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eura. Najveći rashodi </w:t>
      </w:r>
      <w:r w:rsidR="00772F3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evidentirani su na podskupini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31- Rashodi za zaposlene u iznosu </w:t>
      </w:r>
      <w:r w:rsidR="002B45F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od 1.502.533,86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i 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odnose se na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plaće te materijalne rashode za zaposlenike.</w:t>
      </w:r>
    </w:p>
    <w:p w14:paraId="379129D8" w14:textId="66B490AC" w:rsidR="00250067" w:rsidRDefault="00772F3A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Skupina</w:t>
      </w:r>
      <w:r w:rsidR="003925F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36- Pomoći </w:t>
      </w:r>
      <w:r w:rsidR="003925FA" w:rsidRPr="003925F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dane u inozemstvo i unutar općeg proračuna</w:t>
      </w:r>
      <w:r w:rsidR="003925F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u iznosu od 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461.109,50</w:t>
      </w:r>
      <w:r w:rsidR="003925F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 čine prijenosi sastavnicama za programsko financiranje te prijenosi u sklopu ERASMUS+ programa Europske unije. </w:t>
      </w:r>
    </w:p>
    <w:p w14:paraId="56FF0A0D" w14:textId="65C7A8C4" w:rsidR="003925FA" w:rsidRDefault="00772F3A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Podskupina</w:t>
      </w:r>
      <w:r w:rsidR="0025006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37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5006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50067" w:rsidRPr="0025006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Naknade građanima i kućanstvima na temelju osiguranja i druge naknade</w:t>
      </w:r>
      <w:r w:rsidR="0025006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ostvaruje rashod od 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78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045,74</w:t>
      </w:r>
      <w:r w:rsidR="0025006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 što čine prijenosi u sklopu ERASMUS+ programa (studenti pojedinci) te isplate stipendija Sveučilišta. </w:t>
      </w:r>
    </w:p>
    <w:p w14:paraId="1131729C" w14:textId="39E2E818" w:rsidR="00250067" w:rsidRDefault="00250067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Rashodi za nabavu nefinancijske imovine (</w:t>
      </w:r>
      <w:r w:rsidR="00772F3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razred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4) </w:t>
      </w:r>
      <w:r w:rsidR="00F257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ostaju na približno jednakoj razini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u odnosu na jednako razdoblje prošle godine i iznose </w:t>
      </w:r>
      <w:r w:rsidR="00687AC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42.422,95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eura. </w:t>
      </w:r>
    </w:p>
    <w:p w14:paraId="3803D465" w14:textId="77777777" w:rsidR="005A3B52" w:rsidRDefault="005A3B52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bdr w:val="none" w:sz="0" w:space="0" w:color="auto" w:frame="1"/>
        </w:rPr>
      </w:pPr>
    </w:p>
    <w:p w14:paraId="25EE9A38" w14:textId="278CB713" w:rsidR="004F0705" w:rsidRPr="006B4701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Najveći dio rashoda odnosi se na plaće i materijalna prava zaposlenika, naknade za rad vanjskih suradnika u nastavi, rashode znanstveno-istraživačkog rada na institucijskim projektima, te za redovite troškove poslovanja, odnosno na rashode koje se financiraju iz sredstava 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Državn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og 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proračun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a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iz izvora 11 (A679134), </w:t>
      </w:r>
      <w:r w:rsidRPr="00DB480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sukladno potpisanom Programskom ugovoru između Sveučilišta Josipa Jurja Strossmayera u Osijeku i Ministarstva znanosti obrazovanja i mladih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Rashodi na izvoru 11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godinu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planirani su u iznosu od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3.997.942,00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izvršenje za razdoblje od 01. siječnja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do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30. lipnja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godine iznosi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1.</w:t>
      </w:r>
      <w:r w:rsidR="00BC25E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753.94</w:t>
      </w:r>
      <w:r w:rsidR="00C92AD6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2,70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Manji dio rashoda odnosi se na rashode financirane iz prenesenih sredstava za </w:t>
      </w:r>
      <w:r w:rsidRPr="001F389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financiranje znanstvene djelatnosti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</w:p>
    <w:p w14:paraId="4D9F1D86" w14:textId="77777777" w:rsidR="004F0705" w:rsidRPr="006B4701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6C3C8CF2" w14:textId="2E39B7FA" w:rsidR="004F0705" w:rsidRDefault="004F0705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Rashodi na izvoru 31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godinu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planirani su u iznosu od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55.950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,00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izvršenje za razdoblje od 01. siječnja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do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30. lipnja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godine iznosi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29.</w:t>
      </w:r>
      <w:r w:rsidR="002B45F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769,89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Rashodi se odnose na plaće zaposlenih na teret vlastitih sredstava, službena putovanja, redovne troškove poslovanja, reprezentaciju i ostalo.</w:t>
      </w:r>
    </w:p>
    <w:p w14:paraId="69F81600" w14:textId="77777777" w:rsidR="004F0705" w:rsidRPr="006B4701" w:rsidRDefault="004F0705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6D70E207" w14:textId="64544897" w:rsidR="004F0705" w:rsidRDefault="004F0705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Rashodi planirani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godinu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na izvoru 43 iznose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621.800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,00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a izvršenje za razdoblje od 01. siječnja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do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30. lipnja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godine iznosi</w:t>
      </w:r>
      <w:r w:rsidR="005A3B5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B45F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214.664,20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eura.</w:t>
      </w:r>
    </w:p>
    <w:p w14:paraId="1E9C1331" w14:textId="77777777" w:rsidR="004F0705" w:rsidRDefault="004F0705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649900F6" w14:textId="4334EC65" w:rsidR="004F0705" w:rsidRDefault="004F0705" w:rsidP="004F0705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lastRenderedPageBreak/>
        <w:t xml:space="preserve">Na izvoru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5011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godinu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predviđeni su rashodi u iznosu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100.000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eura, a izvršenje za razdoblje od 01. siječnja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do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30. lipnja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godine iznosi 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36.538,94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eura. Rashodi se odnose na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subvenciju prijevoza studenata ( uplatitelj MZOM).</w:t>
      </w:r>
    </w:p>
    <w:p w14:paraId="5CC6C61E" w14:textId="77777777" w:rsidR="004F0705" w:rsidRPr="006B4701" w:rsidRDefault="004F0705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14:paraId="419C0B75" w14:textId="77777777" w:rsidR="005A3B52" w:rsidRDefault="005A3B52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64AC5AA1" w14:textId="59816783" w:rsidR="005A3B52" w:rsidRDefault="005A3B52" w:rsidP="004F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Na izvoru 51</w:t>
      </w:r>
      <w:r w:rsidR="00A41C9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EC5C8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(</w:t>
      </w:r>
      <w:bookmarkStart w:id="0" w:name="_GoBack"/>
      <w:bookmarkEnd w:id="0"/>
      <w:proofErr w:type="spellStart"/>
      <w:r w:rsidR="00A41C9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podizvor</w:t>
      </w:r>
      <w:proofErr w:type="spellEnd"/>
      <w:r w:rsidR="00A41C9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5100)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financijskim planom za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godinu 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predviđeni su rashodi u iznosu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7</w:t>
      </w:r>
      <w:r w:rsidR="0018643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11.131,00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eura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U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razdoblj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u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od 01. siječnja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do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30. lipnja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godine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rashodi su iznosili 1,</w:t>
      </w:r>
      <w:r w:rsidR="00EB1B3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459.224,25</w:t>
      </w:r>
      <w:r w:rsidR="003F65C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i najvećim dijelom čine ga što čine prijenosi u sklopu ERASMUS+ programa (studenti pojedinci) i prijenosi sastavnicama za mobilnost nastavnika.</w:t>
      </w:r>
    </w:p>
    <w:p w14:paraId="5563D6BA" w14:textId="77777777" w:rsidR="004F0705" w:rsidRPr="006B4701" w:rsidRDefault="004F0705" w:rsidP="004F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7C61AF9" w14:textId="77777777" w:rsidR="004F0705" w:rsidRPr="006B4701" w:rsidRDefault="004F0705" w:rsidP="004F0705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307E63B" w14:textId="77777777" w:rsidR="004F0705" w:rsidRPr="003925FA" w:rsidRDefault="004F0705" w:rsidP="002A2B13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5EC5EA23" w14:textId="45B42AE3" w:rsidR="004F0705" w:rsidRDefault="004F0705" w:rsidP="004F07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5D">
        <w:rPr>
          <w:rFonts w:ascii="Times New Roman" w:hAnsi="Times New Roman" w:cs="Times New Roman"/>
          <w:b/>
          <w:sz w:val="24"/>
          <w:szCs w:val="24"/>
        </w:rPr>
        <w:t>PRIJENOS SREDSTAVA IZ PRETHODNE U SLJEDEĆU GODINU</w:t>
      </w:r>
    </w:p>
    <w:p w14:paraId="39FA896E" w14:textId="30F93624" w:rsidR="004D39BC" w:rsidRPr="006B4701" w:rsidRDefault="004D39BC" w:rsidP="004D39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701">
        <w:rPr>
          <w:rFonts w:ascii="Times New Roman" w:hAnsi="Times New Roman" w:cs="Times New Roman"/>
          <w:sz w:val="24"/>
          <w:szCs w:val="24"/>
        </w:rPr>
        <w:t xml:space="preserve">Ukupan iznos prijenosa </w:t>
      </w:r>
      <w:r>
        <w:rPr>
          <w:rFonts w:ascii="Times New Roman" w:hAnsi="Times New Roman" w:cs="Times New Roman"/>
          <w:sz w:val="24"/>
          <w:szCs w:val="24"/>
        </w:rPr>
        <w:t xml:space="preserve">30. lipnja </w:t>
      </w:r>
      <w:r w:rsidRPr="008E7275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2026</w:t>
      </w:r>
      <w:r w:rsidRPr="006B4701">
        <w:rPr>
          <w:rFonts w:ascii="Times New Roman" w:hAnsi="Times New Roman" w:cs="Times New Roman"/>
          <w:sz w:val="24"/>
          <w:szCs w:val="24"/>
        </w:rPr>
        <w:t>.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B4701">
        <w:rPr>
          <w:rFonts w:ascii="Times New Roman" w:hAnsi="Times New Roman" w:cs="Times New Roman"/>
          <w:sz w:val="24"/>
          <w:szCs w:val="24"/>
        </w:rPr>
        <w:t xml:space="preserve"> iznosi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186434">
        <w:rPr>
          <w:rFonts w:ascii="Times New Roman" w:hAnsi="Times New Roman" w:cs="Times New Roman"/>
          <w:sz w:val="24"/>
          <w:szCs w:val="24"/>
        </w:rPr>
        <w:t>095.000,00</w:t>
      </w:r>
      <w:r w:rsidRPr="006B4701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a, a sastoji se od namjenskih uplata u poslovni Fond Sveučilišta, operativnih sredstava od EU projekata. </w:t>
      </w:r>
    </w:p>
    <w:p w14:paraId="36EF70FE" w14:textId="77777777" w:rsidR="00D870B2" w:rsidRPr="00645B5D" w:rsidRDefault="00D870B2" w:rsidP="004F07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0FBCF" w14:textId="77777777" w:rsidR="002E6084" w:rsidRDefault="002E6084" w:rsidP="002E608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  <w:r w:rsidRPr="00A30B42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STANJE NA RAČU</w:t>
      </w:r>
      <w:r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NU NA POČETKU I NA KRAJU PRORAČU</w:t>
      </w:r>
      <w:r w:rsidRPr="00A30B42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NSKE GODINE</w:t>
      </w:r>
    </w:p>
    <w:p w14:paraId="20D10F9E" w14:textId="78D62B1B" w:rsidR="00D870B2" w:rsidRDefault="002E6084" w:rsidP="002E608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Na početku proračunske godine, 01.01.202</w:t>
      </w:r>
      <w:r w:rsidR="004C693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., Rektorat na računu kod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Addiko</w:t>
      </w:r>
      <w:proofErr w:type="spellEnd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bank</w:t>
      </w:r>
      <w:proofErr w:type="spellEnd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d.d. ima stanje od</w:t>
      </w:r>
      <w:r w:rsidR="004C693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D39B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3.878.277,44 eura. 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Na kraju izvještajnog razdoblja, 30.06.202</w:t>
      </w:r>
      <w:r w:rsidR="004D39B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6</w:t>
      </w: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. god., Rektorat  na računu kod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Addiko</w:t>
      </w:r>
      <w:proofErr w:type="spellEnd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bank</w:t>
      </w:r>
      <w:proofErr w:type="spellEnd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d.d. ima stanje </w:t>
      </w:r>
      <w:r w:rsidR="004D39B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4.382.796,95 eura.</w:t>
      </w:r>
    </w:p>
    <w:p w14:paraId="441C320C" w14:textId="77777777" w:rsidR="00D870B2" w:rsidRDefault="00D870B2" w:rsidP="002E608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68959E40" w14:textId="77777777" w:rsidR="00047FB4" w:rsidRPr="00A30B42" w:rsidRDefault="00047FB4" w:rsidP="002E60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4E912" w14:textId="77777777" w:rsidR="000D0A1C" w:rsidRDefault="000D0A1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CE3FFD" w14:textId="7CBBFDD7" w:rsidR="00DF45EE" w:rsidRDefault="00772F3A" w:rsidP="007359D8">
      <w:pPr>
        <w:pStyle w:val="Bezproreda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REKTOR</w:t>
      </w:r>
      <w:r w:rsidR="007359D8">
        <w:rPr>
          <w:rFonts w:ascii="Times New Roman" w:hAnsi="Times New Roman" w:cs="Times New Roman"/>
          <w:b/>
          <w:sz w:val="24"/>
          <w:szCs w:val="24"/>
        </w:rPr>
        <w:t>:</w:t>
      </w:r>
    </w:p>
    <w:p w14:paraId="6D86EA43" w14:textId="090B3D04" w:rsidR="00772F3A" w:rsidRDefault="00772F3A" w:rsidP="007359D8">
      <w:pPr>
        <w:pStyle w:val="Bezproreda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Prof. dr. sc. Drago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Šubarić</w:t>
      </w:r>
      <w:proofErr w:type="spellEnd"/>
    </w:p>
    <w:p w14:paraId="0F307B2D" w14:textId="51F23414" w:rsidR="00772F3A" w:rsidRDefault="00772F3A" w:rsidP="007359D8">
      <w:pPr>
        <w:pStyle w:val="Bezproreda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4CF16" w14:textId="77777777" w:rsidR="00772F3A" w:rsidRDefault="00772F3A" w:rsidP="007359D8">
      <w:pPr>
        <w:pStyle w:val="Bezproreda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72F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767D1" w14:textId="77777777" w:rsidR="00294658" w:rsidRDefault="00294658" w:rsidP="00994B70">
      <w:pPr>
        <w:spacing w:after="0" w:line="240" w:lineRule="auto"/>
      </w:pPr>
      <w:r>
        <w:separator/>
      </w:r>
    </w:p>
  </w:endnote>
  <w:endnote w:type="continuationSeparator" w:id="0">
    <w:p w14:paraId="3E1A009C" w14:textId="77777777" w:rsidR="00294658" w:rsidRDefault="00294658" w:rsidP="0099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22338"/>
      <w:docPartObj>
        <w:docPartGallery w:val="Page Numbers (Bottom of Page)"/>
        <w:docPartUnique/>
      </w:docPartObj>
    </w:sdtPr>
    <w:sdtEndPr/>
    <w:sdtContent>
      <w:p w14:paraId="5CC96AD1" w14:textId="77777777" w:rsidR="00994B70" w:rsidRDefault="00994B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3CA3D" w14:textId="77777777" w:rsidR="00994B70" w:rsidRDefault="00994B7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1E75B" w14:textId="77777777" w:rsidR="00294658" w:rsidRDefault="00294658" w:rsidP="00994B70">
      <w:pPr>
        <w:spacing w:after="0" w:line="240" w:lineRule="auto"/>
      </w:pPr>
      <w:r>
        <w:separator/>
      </w:r>
    </w:p>
  </w:footnote>
  <w:footnote w:type="continuationSeparator" w:id="0">
    <w:p w14:paraId="609B129A" w14:textId="77777777" w:rsidR="00294658" w:rsidRDefault="00294658" w:rsidP="00994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4147"/>
    <w:multiLevelType w:val="hybridMultilevel"/>
    <w:tmpl w:val="3DA0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64C9D"/>
    <w:multiLevelType w:val="hybridMultilevel"/>
    <w:tmpl w:val="6832A5F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E37B2"/>
    <w:multiLevelType w:val="hybridMultilevel"/>
    <w:tmpl w:val="A9804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502B3"/>
    <w:multiLevelType w:val="hybridMultilevel"/>
    <w:tmpl w:val="7326D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E3DA4"/>
    <w:multiLevelType w:val="hybridMultilevel"/>
    <w:tmpl w:val="F2646A24"/>
    <w:lvl w:ilvl="0" w:tplc="48902652">
      <w:start w:val="1"/>
      <w:numFmt w:val="bullet"/>
      <w:lvlText w:val="-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47FB4"/>
    <w:rsid w:val="00050C79"/>
    <w:rsid w:val="000848A5"/>
    <w:rsid w:val="0009064C"/>
    <w:rsid w:val="000A1A2E"/>
    <w:rsid w:val="000C466F"/>
    <w:rsid w:val="000D0A1C"/>
    <w:rsid w:val="000D55A1"/>
    <w:rsid w:val="000F4203"/>
    <w:rsid w:val="00106BE0"/>
    <w:rsid w:val="00143083"/>
    <w:rsid w:val="0015413C"/>
    <w:rsid w:val="001578FC"/>
    <w:rsid w:val="00170CCD"/>
    <w:rsid w:val="00186434"/>
    <w:rsid w:val="00186B7B"/>
    <w:rsid w:val="00191B99"/>
    <w:rsid w:val="0024357C"/>
    <w:rsid w:val="00245B1D"/>
    <w:rsid w:val="0024703C"/>
    <w:rsid w:val="00250067"/>
    <w:rsid w:val="002579E0"/>
    <w:rsid w:val="00280C31"/>
    <w:rsid w:val="00281071"/>
    <w:rsid w:val="00294658"/>
    <w:rsid w:val="00295B0C"/>
    <w:rsid w:val="0029735D"/>
    <w:rsid w:val="00297F7A"/>
    <w:rsid w:val="002A2B13"/>
    <w:rsid w:val="002B45FC"/>
    <w:rsid w:val="002E6084"/>
    <w:rsid w:val="002F2D7A"/>
    <w:rsid w:val="002F5870"/>
    <w:rsid w:val="00307924"/>
    <w:rsid w:val="003311CD"/>
    <w:rsid w:val="00333BCE"/>
    <w:rsid w:val="00342014"/>
    <w:rsid w:val="0035780F"/>
    <w:rsid w:val="00366E00"/>
    <w:rsid w:val="00370037"/>
    <w:rsid w:val="00386FD9"/>
    <w:rsid w:val="003925FA"/>
    <w:rsid w:val="003A22DB"/>
    <w:rsid w:val="003F1E35"/>
    <w:rsid w:val="003F65CA"/>
    <w:rsid w:val="00407290"/>
    <w:rsid w:val="00466878"/>
    <w:rsid w:val="004717B9"/>
    <w:rsid w:val="00483100"/>
    <w:rsid w:val="004B4187"/>
    <w:rsid w:val="004B489F"/>
    <w:rsid w:val="004C693F"/>
    <w:rsid w:val="004D39BC"/>
    <w:rsid w:val="004F0705"/>
    <w:rsid w:val="004F7059"/>
    <w:rsid w:val="0052349C"/>
    <w:rsid w:val="00555014"/>
    <w:rsid w:val="00564529"/>
    <w:rsid w:val="005722A3"/>
    <w:rsid w:val="00585B63"/>
    <w:rsid w:val="005A3B52"/>
    <w:rsid w:val="005C09DC"/>
    <w:rsid w:val="005C1418"/>
    <w:rsid w:val="005E4E8D"/>
    <w:rsid w:val="005F2651"/>
    <w:rsid w:val="00601BFB"/>
    <w:rsid w:val="00605080"/>
    <w:rsid w:val="0061597D"/>
    <w:rsid w:val="006160C0"/>
    <w:rsid w:val="0062402A"/>
    <w:rsid w:val="00624C16"/>
    <w:rsid w:val="00627AC9"/>
    <w:rsid w:val="006563D4"/>
    <w:rsid w:val="00672523"/>
    <w:rsid w:val="00682F75"/>
    <w:rsid w:val="00686FBE"/>
    <w:rsid w:val="00687AC4"/>
    <w:rsid w:val="006C6AEF"/>
    <w:rsid w:val="0072334A"/>
    <w:rsid w:val="007341BC"/>
    <w:rsid w:val="007359D8"/>
    <w:rsid w:val="00770F4C"/>
    <w:rsid w:val="00772F3A"/>
    <w:rsid w:val="00793037"/>
    <w:rsid w:val="00793098"/>
    <w:rsid w:val="007A21DA"/>
    <w:rsid w:val="007A7834"/>
    <w:rsid w:val="00886D68"/>
    <w:rsid w:val="00896F12"/>
    <w:rsid w:val="008B1D39"/>
    <w:rsid w:val="0092655A"/>
    <w:rsid w:val="0094274B"/>
    <w:rsid w:val="009750B8"/>
    <w:rsid w:val="00975BA7"/>
    <w:rsid w:val="00983932"/>
    <w:rsid w:val="009874A2"/>
    <w:rsid w:val="00994B70"/>
    <w:rsid w:val="009D7CA0"/>
    <w:rsid w:val="00A41C92"/>
    <w:rsid w:val="00A564FA"/>
    <w:rsid w:val="00AA4C4F"/>
    <w:rsid w:val="00AB3AA2"/>
    <w:rsid w:val="00AB71C4"/>
    <w:rsid w:val="00AC288F"/>
    <w:rsid w:val="00AE2812"/>
    <w:rsid w:val="00AF4C86"/>
    <w:rsid w:val="00B032AC"/>
    <w:rsid w:val="00B166EA"/>
    <w:rsid w:val="00B36C26"/>
    <w:rsid w:val="00B52A90"/>
    <w:rsid w:val="00B7793B"/>
    <w:rsid w:val="00B92150"/>
    <w:rsid w:val="00BA3018"/>
    <w:rsid w:val="00BC25ED"/>
    <w:rsid w:val="00BF44C6"/>
    <w:rsid w:val="00C34B74"/>
    <w:rsid w:val="00C46B39"/>
    <w:rsid w:val="00C64B52"/>
    <w:rsid w:val="00C703E3"/>
    <w:rsid w:val="00C92AD6"/>
    <w:rsid w:val="00CA12E2"/>
    <w:rsid w:val="00CC1654"/>
    <w:rsid w:val="00D019AB"/>
    <w:rsid w:val="00D16D8D"/>
    <w:rsid w:val="00D45152"/>
    <w:rsid w:val="00D57EAF"/>
    <w:rsid w:val="00D75C9D"/>
    <w:rsid w:val="00D870B2"/>
    <w:rsid w:val="00D87899"/>
    <w:rsid w:val="00D91F25"/>
    <w:rsid w:val="00DA0FFD"/>
    <w:rsid w:val="00DC3897"/>
    <w:rsid w:val="00DD2586"/>
    <w:rsid w:val="00DE7FCF"/>
    <w:rsid w:val="00DF45EE"/>
    <w:rsid w:val="00DF778D"/>
    <w:rsid w:val="00E072FC"/>
    <w:rsid w:val="00E34EA9"/>
    <w:rsid w:val="00E74D93"/>
    <w:rsid w:val="00EB1B33"/>
    <w:rsid w:val="00EC5C81"/>
    <w:rsid w:val="00F237D0"/>
    <w:rsid w:val="00F25759"/>
    <w:rsid w:val="00F30550"/>
    <w:rsid w:val="00F36E46"/>
    <w:rsid w:val="00F471E7"/>
    <w:rsid w:val="00F70550"/>
    <w:rsid w:val="00F756BB"/>
    <w:rsid w:val="00FA36DB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B7F0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A2B13"/>
    <w:pPr>
      <w:spacing w:after="0" w:line="240" w:lineRule="auto"/>
    </w:pPr>
    <w:rPr>
      <w:rFonts w:ascii="Calibri" w:eastAsia="Times New Roman" w:hAnsi="Calibri" w:cs="Calibri"/>
      <w:lang w:eastAsia="hr-HR"/>
    </w:rPr>
  </w:style>
  <w:style w:type="paragraph" w:styleId="Odlomakpopisa">
    <w:name w:val="List Paragraph"/>
    <w:basedOn w:val="Normal"/>
    <w:uiPriority w:val="34"/>
    <w:qFormat/>
    <w:rsid w:val="002F2D7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94B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4B70"/>
  </w:style>
  <w:style w:type="paragraph" w:styleId="Podnoje">
    <w:name w:val="footer"/>
    <w:basedOn w:val="Normal"/>
    <w:link w:val="PodnojeChar"/>
    <w:uiPriority w:val="99"/>
    <w:unhideWhenUsed/>
    <w:rsid w:val="00994B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4B70"/>
  </w:style>
  <w:style w:type="paragraph" w:styleId="Tijeloteksta">
    <w:name w:val="Body Text"/>
    <w:basedOn w:val="Normal"/>
    <w:link w:val="TijelotekstaChar"/>
    <w:uiPriority w:val="1"/>
    <w:qFormat/>
    <w:rsid w:val="00295B0C"/>
    <w:pPr>
      <w:widowControl w:val="0"/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295B0C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korisnik</cp:lastModifiedBy>
  <cp:revision>13</cp:revision>
  <cp:lastPrinted>2026-07-09T09:12:00Z</cp:lastPrinted>
  <dcterms:created xsi:type="dcterms:W3CDTF">2026-07-10T09:33:00Z</dcterms:created>
  <dcterms:modified xsi:type="dcterms:W3CDTF">2026-07-27T09:19:00Z</dcterms:modified>
</cp:coreProperties>
</file>